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8292"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152"/>
        <w:gridCol w:w="714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92" w:type="dxa"/>
            <w:gridSpan w:val="2"/>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92" w:type="dxa"/>
            <w:gridSpan w:val="2"/>
          </w:tcPr>
          <w:p>
            <w:pPr>
              <w:jc w:val="center"/>
              <w:rPr>
                <w:rFonts w:hint="eastAsia" w:ascii="宋体" w:hAnsi="宋体" w:eastAsia="宋体" w:cs="宋体"/>
                <w:b/>
                <w:bCs/>
                <w:sz w:val="52"/>
                <w:szCs w:val="44"/>
                <w:lang w:val="en-US" w:eastAsia="zh-CN"/>
              </w:rPr>
            </w:pPr>
            <w:r>
              <w:rPr>
                <w:rFonts w:hint="eastAsia" w:ascii="宋体" w:hAnsi="宋体" w:eastAsia="宋体" w:cs="宋体"/>
                <w:b/>
                <w:bCs/>
                <w:sz w:val="52"/>
                <w:szCs w:val="44"/>
                <w:lang w:val="en-US" w:eastAsia="zh-CN"/>
              </w:rPr>
              <w:t>武汉大学计算机学院</w:t>
            </w:r>
          </w:p>
          <w:p>
            <w:pPr>
              <w:jc w:val="center"/>
              <w:rPr>
                <w:rFonts w:hint="default" w:eastAsia="微软雅黑"/>
                <w:lang w:val="en-US" w:eastAsia="zh-CN"/>
              </w:rPr>
            </w:pPr>
            <w:r>
              <w:rPr>
                <w:rFonts w:hint="eastAsia"/>
                <w:lang w:val="en-US" w:eastAsia="zh-CN"/>
              </w:rPr>
              <w:t>大型应用软件</w:t>
            </w:r>
            <w:bookmarkStart w:id="38" w:name="_GoBack"/>
            <w:bookmarkEnd w:id="38"/>
            <w:r>
              <w:rPr>
                <w:rFonts w:hint="eastAsia"/>
                <w:lang w:val="en-US" w:eastAsia="zh-CN"/>
              </w:rPr>
              <w:t>课程设计</w:t>
            </w:r>
          </w:p>
          <w:p>
            <w:pPr>
              <w:jc w:val="left"/>
            </w:pPr>
          </w:p>
          <w:p>
            <w:pPr>
              <w:jc w:val="left"/>
            </w:pPr>
          </w:p>
          <w:p>
            <w:pPr>
              <w:jc w:val="center"/>
              <w:rPr>
                <w:rFonts w:hint="default" w:eastAsia="微软雅黑"/>
                <w:lang w:val="en-US" w:eastAsia="zh-CN"/>
              </w:rPr>
            </w:pPr>
            <w:r>
              <w:drawing>
                <wp:inline distT="0" distB="0" distL="0" distR="0">
                  <wp:extent cx="1633220" cy="1625600"/>
                  <wp:effectExtent l="0" t="0" r="12700" b="5080"/>
                  <wp:docPr id="14"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0" descr="图片"/>
                          <pic:cNvPicPr>
                            <a:picLocks noChangeAspect="1"/>
                          </pic:cNvPicPr>
                        </pic:nvPicPr>
                        <pic:blipFill>
                          <a:blip r:embed="rId9"/>
                          <a:stretch>
                            <a:fillRect/>
                          </a:stretch>
                        </pic:blipFill>
                        <pic:spPr>
                          <a:xfrm>
                            <a:off x="0" y="0"/>
                            <a:ext cx="1633220" cy="1625600"/>
                          </a:xfrm>
                          <a:prstGeom prst="rect">
                            <a:avLst/>
                          </a:prstGeom>
                        </pic:spPr>
                      </pic:pic>
                    </a:graphicData>
                  </a:graphic>
                </wp:inline>
              </w:drawing>
            </w:r>
          </w:p>
          <w:p>
            <w:pPr>
              <w:jc w:val="center"/>
            </w:pPr>
          </w:p>
          <w:p>
            <w:pPr>
              <w:jc w:val="both"/>
            </w:pPr>
          </w:p>
          <w:p>
            <w:pPr>
              <w:jc w:val="center"/>
              <w:rPr>
                <w:rFonts w:ascii="宋体" w:hAnsi="宋体" w:eastAsia="宋体" w:cs="宋体"/>
                <w:b/>
                <w:sz w:val="48"/>
                <w:szCs w:val="21"/>
              </w:rPr>
            </w:pPr>
            <w:r>
              <w:rPr>
                <w:rFonts w:ascii="宋体" w:hAnsi="宋体" w:eastAsia="宋体" w:cs="宋体"/>
                <w:b/>
                <w:sz w:val="48"/>
                <w:szCs w:val="21"/>
              </w:rPr>
              <w:t>《银行监控告警系统》</w:t>
            </w:r>
          </w:p>
          <w:p>
            <w:pPr>
              <w:jc w:val="center"/>
              <w:rPr>
                <w:rFonts w:hint="eastAsia" w:ascii="宋体" w:hAnsi="宋体" w:eastAsia="宋体" w:cs="宋体"/>
                <w:b/>
                <w:bCs/>
                <w:sz w:val="48"/>
                <w:szCs w:val="40"/>
              </w:rPr>
            </w:pPr>
            <w:r>
              <w:rPr>
                <w:rFonts w:hint="eastAsia" w:ascii="宋体" w:hAnsi="宋体" w:eastAsia="宋体" w:cs="宋体"/>
                <w:b/>
                <w:bCs/>
                <w:sz w:val="48"/>
                <w:szCs w:val="40"/>
              </w:rPr>
              <w:t>用 户 需 求 说 明 书</w:t>
            </w:r>
          </w:p>
          <w:p>
            <w:pPr>
              <w:jc w:val="center"/>
            </w:pPr>
          </w:p>
          <w:p/>
          <w:p/>
          <w:p/>
          <w:p/>
          <w:p>
            <w:pPr>
              <w:jc w:val="center"/>
            </w:pPr>
            <w:r>
              <w:rPr>
                <w:rFonts w:ascii="宋体" w:hAnsi="宋体" w:eastAsia="宋体" w:cs="宋体"/>
                <w:b/>
                <w:sz w:val="48"/>
              </w:rPr>
              <w:t>V1.0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152" w:type="dxa"/>
          </w:tcPr>
          <w:p>
            <w:pPr>
              <w:jc w:val="center"/>
            </w:pPr>
          </w:p>
        </w:tc>
        <w:tc>
          <w:tcPr>
            <w:tcW w:w="7140" w:type="dxa"/>
            <w:vAlign w:val="top"/>
          </w:tcPr>
          <w:p>
            <w:pPr>
              <w:jc w:val="left"/>
            </w:pPr>
          </w:p>
        </w:tc>
      </w:tr>
    </w:tbl>
    <w:p>
      <w:pPr>
        <w:pStyle w:val="14"/>
        <w:spacing w:line="360" w:lineRule="auto"/>
        <w:jc w:val="both"/>
        <w:sectPr>
          <w:pgSz w:w="11900" w:h="16840"/>
          <w:pgMar w:top="1440" w:right="1800" w:bottom="1440" w:left="1800" w:header="851" w:footer="992" w:gutter="0"/>
          <w:cols w:space="425" w:num="1"/>
          <w:docGrid w:type="lines" w:linePitch="312" w:charSpace="0"/>
        </w:sectPr>
      </w:pPr>
    </w:p>
    <w:p>
      <w:pPr>
        <w:pStyle w:val="14"/>
        <w:jc w:val="both"/>
      </w:pPr>
    </w:p>
    <w:p>
      <w:pPr>
        <w:pStyle w:val="14"/>
        <w:jc w:val="left"/>
      </w:pPr>
    </w:p>
    <w:p>
      <w:pPr>
        <w:pStyle w:val="14"/>
        <w:jc w:val="left"/>
      </w:pPr>
      <w:bookmarkStart w:id="0" w:name="_Toc29052"/>
      <w:r>
        <w:br w:type="textWrapping"/>
      </w:r>
      <w:bookmarkEnd w:id="0"/>
    </w:p>
    <w:p>
      <w:pPr>
        <w:pStyle w:val="10"/>
        <w:jc w:val="center"/>
        <w:rPr>
          <w:rFonts w:ascii="宋体" w:hAnsi="宋体" w:eastAsia="宋体" w:cs="宋体"/>
        </w:rPr>
        <w:sectPr>
          <w:footerReference r:id="rId5" w:type="default"/>
          <w:pgSz w:w="11900" w:h="16840"/>
          <w:pgMar w:top="1440" w:right="1800" w:bottom="1440" w:left="1800" w:header="851" w:footer="992" w:gutter="0"/>
          <w:pgNumType w:start="1"/>
          <w:cols w:space="425" w:num="1"/>
          <w:docGrid w:type="lines" w:linePitch="312" w:charSpace="0"/>
        </w:sectPr>
      </w:pPr>
    </w:p>
    <w:sdt>
      <w:sdtPr>
        <w:rPr>
          <w:rFonts w:ascii="宋体" w:hAnsi="宋体" w:eastAsia="宋体" w:cs="微软雅黑"/>
          <w:sz w:val="28"/>
          <w:szCs w:val="24"/>
        </w:rPr>
        <w:id w:val="147480056"/>
        <w15:color w:val="DBDBDB"/>
        <w:docPartObj>
          <w:docPartGallery w:val="Table of Contents"/>
          <w:docPartUnique/>
        </w:docPartObj>
      </w:sdtPr>
      <w:sdtEndPr>
        <w:rPr>
          <w:rFonts w:ascii="微软雅黑" w:hAnsi="微软雅黑" w:eastAsia="微软雅黑" w:cs="微软雅黑"/>
          <w:b/>
          <w:bCs/>
          <w:sz w:val="26"/>
          <w:szCs w:val="26"/>
        </w:rPr>
      </w:sdtEndPr>
      <w:sdtContent>
        <w:p>
          <w:pPr>
            <w:spacing w:before="0" w:beforeLines="0" w:after="0" w:afterLines="0" w:line="240" w:lineRule="auto"/>
            <w:ind w:left="0" w:leftChars="0" w:right="0" w:rightChars="0" w:firstLine="0" w:firstLineChars="0"/>
            <w:jc w:val="center"/>
            <w:rPr>
              <w:sz w:val="32"/>
              <w:szCs w:val="24"/>
            </w:rPr>
          </w:pPr>
          <w:r>
            <w:rPr>
              <w:rFonts w:ascii="宋体" w:hAnsi="宋体" w:eastAsia="宋体"/>
              <w:sz w:val="28"/>
              <w:szCs w:val="24"/>
            </w:rPr>
            <w:t>目录</w:t>
          </w:r>
        </w:p>
        <w:p>
          <w:pPr>
            <w:pStyle w:val="2"/>
            <w:tabs>
              <w:tab w:val="right" w:leader="dot" w:pos="8300"/>
            </w:tabs>
          </w:pPr>
          <w:r>
            <w:fldChar w:fldCharType="begin"/>
          </w:r>
          <w:r>
            <w:instrText xml:space="preserve">TOC \o "1-3" \h \u </w:instrText>
          </w:r>
          <w:r>
            <w:fldChar w:fldCharType="separate"/>
          </w:r>
          <w:r>
            <w:fldChar w:fldCharType="begin"/>
          </w:r>
          <w:r>
            <w:instrText xml:space="preserve"> HYPERLINK \l _Toc17656 </w:instrText>
          </w:r>
          <w:r>
            <w:fldChar w:fldCharType="separate"/>
          </w:r>
          <w:r>
            <w:rPr>
              <w:rFonts w:ascii="宋体" w:hAnsi="宋体" w:eastAsia="宋体" w:cs="宋体"/>
            </w:rPr>
            <w:t>版 本 历 史</w:t>
          </w:r>
          <w:r>
            <w:tab/>
          </w:r>
          <w:r>
            <w:fldChar w:fldCharType="begin"/>
          </w:r>
          <w:r>
            <w:instrText xml:space="preserve"> PAGEREF _Toc17656 </w:instrText>
          </w:r>
          <w:r>
            <w:fldChar w:fldCharType="separate"/>
          </w:r>
          <w:r>
            <w:t>1</w:t>
          </w:r>
          <w:r>
            <w:fldChar w:fldCharType="end"/>
          </w:r>
          <w:r>
            <w:fldChar w:fldCharType="end"/>
          </w:r>
        </w:p>
        <w:p>
          <w:pPr>
            <w:pStyle w:val="2"/>
            <w:tabs>
              <w:tab w:val="right" w:leader="dot" w:pos="8300"/>
            </w:tabs>
          </w:pPr>
          <w:r>
            <w:fldChar w:fldCharType="begin"/>
          </w:r>
          <w:r>
            <w:instrText xml:space="preserve"> HYPERLINK \l _Toc29052 </w:instrText>
          </w:r>
          <w:r>
            <w:fldChar w:fldCharType="separate"/>
          </w:r>
          <w:r>
            <w:t xml:space="preserve"> </w:t>
          </w:r>
          <w:r>
            <w:tab/>
          </w:r>
          <w:r>
            <w:fldChar w:fldCharType="begin"/>
          </w:r>
          <w:r>
            <w:instrText xml:space="preserve"> PAGEREF _Toc29052 </w:instrText>
          </w:r>
          <w:r>
            <w:fldChar w:fldCharType="separate"/>
          </w:r>
          <w:r>
            <w:t>1</w:t>
          </w:r>
          <w:r>
            <w:fldChar w:fldCharType="end"/>
          </w:r>
          <w:r>
            <w:fldChar w:fldCharType="end"/>
          </w:r>
        </w:p>
        <w:p>
          <w:pPr>
            <w:pStyle w:val="5"/>
            <w:tabs>
              <w:tab w:val="right" w:leader="dot" w:pos="8300"/>
            </w:tabs>
          </w:pPr>
          <w:r>
            <w:fldChar w:fldCharType="begin"/>
          </w:r>
          <w:r>
            <w:instrText xml:space="preserve"> HYPERLINK \l _Toc25115 </w:instrText>
          </w:r>
          <w:r>
            <w:fldChar w:fldCharType="separate"/>
          </w:r>
          <w:r>
            <w:rPr>
              <w:rFonts w:ascii="宋体" w:hAnsi="宋体" w:eastAsia="宋体" w:cs="宋体"/>
              <w:szCs w:val="32"/>
            </w:rPr>
            <w:t>第一部分 引言</w:t>
          </w:r>
          <w:r>
            <w:tab/>
          </w:r>
          <w:r>
            <w:fldChar w:fldCharType="begin"/>
          </w:r>
          <w:r>
            <w:instrText xml:space="preserve"> PAGEREF _Toc25115 </w:instrText>
          </w:r>
          <w:r>
            <w:fldChar w:fldCharType="separate"/>
          </w:r>
          <w:r>
            <w:t>1</w:t>
          </w:r>
          <w:r>
            <w:fldChar w:fldCharType="end"/>
          </w:r>
          <w:r>
            <w:fldChar w:fldCharType="end"/>
          </w:r>
        </w:p>
        <w:p>
          <w:pPr>
            <w:pStyle w:val="2"/>
            <w:tabs>
              <w:tab w:val="right" w:leader="dot" w:pos="8300"/>
            </w:tabs>
          </w:pPr>
          <w:r>
            <w:fldChar w:fldCharType="begin"/>
          </w:r>
          <w:r>
            <w:instrText xml:space="preserve"> HYPERLINK \l _Toc29996 </w:instrText>
          </w:r>
          <w:r>
            <w:fldChar w:fldCharType="separate"/>
          </w:r>
          <w:r>
            <w:rPr>
              <w:rFonts w:ascii="宋体" w:hAnsi="宋体" w:eastAsia="宋体" w:cs="宋体"/>
              <w:szCs w:val="32"/>
            </w:rPr>
            <w:t>一、说明</w:t>
          </w:r>
          <w:r>
            <w:tab/>
          </w:r>
          <w:r>
            <w:fldChar w:fldCharType="begin"/>
          </w:r>
          <w:r>
            <w:instrText xml:space="preserve"> PAGEREF _Toc29996 </w:instrText>
          </w:r>
          <w:r>
            <w:fldChar w:fldCharType="separate"/>
          </w:r>
          <w:r>
            <w:t>1</w:t>
          </w:r>
          <w:r>
            <w:fldChar w:fldCharType="end"/>
          </w:r>
          <w:r>
            <w:fldChar w:fldCharType="end"/>
          </w:r>
        </w:p>
        <w:p>
          <w:pPr>
            <w:pStyle w:val="2"/>
            <w:tabs>
              <w:tab w:val="right" w:leader="dot" w:pos="8300"/>
            </w:tabs>
          </w:pPr>
          <w:r>
            <w:fldChar w:fldCharType="begin"/>
          </w:r>
          <w:r>
            <w:instrText xml:space="preserve"> HYPERLINK \l _Toc30429 </w:instrText>
          </w:r>
          <w:r>
            <w:fldChar w:fldCharType="separate"/>
          </w:r>
          <w:r>
            <w:rPr>
              <w:rFonts w:ascii="宋体" w:hAnsi="宋体" w:eastAsia="宋体" w:cs="宋体"/>
              <w:szCs w:val="32"/>
            </w:rPr>
            <w:t>二、定义</w:t>
          </w:r>
          <w:r>
            <w:tab/>
          </w:r>
          <w:r>
            <w:fldChar w:fldCharType="begin"/>
          </w:r>
          <w:r>
            <w:instrText xml:space="preserve"> PAGEREF _Toc30429 </w:instrText>
          </w:r>
          <w:r>
            <w:fldChar w:fldCharType="separate"/>
          </w:r>
          <w:r>
            <w:t>1</w:t>
          </w:r>
          <w:r>
            <w:fldChar w:fldCharType="end"/>
          </w:r>
          <w:r>
            <w:fldChar w:fldCharType="end"/>
          </w:r>
        </w:p>
        <w:p>
          <w:pPr>
            <w:pStyle w:val="5"/>
            <w:tabs>
              <w:tab w:val="right" w:leader="dot" w:pos="8300"/>
            </w:tabs>
          </w:pPr>
          <w:r>
            <w:fldChar w:fldCharType="begin"/>
          </w:r>
          <w:r>
            <w:instrText xml:space="preserve"> HYPERLINK \l _Toc17422 </w:instrText>
          </w:r>
          <w:r>
            <w:fldChar w:fldCharType="separate"/>
          </w:r>
          <w:r>
            <w:rPr>
              <w:rFonts w:ascii="宋体" w:hAnsi="宋体" w:eastAsia="宋体" w:cs="宋体"/>
              <w:szCs w:val="32"/>
            </w:rPr>
            <w:t>第二部分 综述</w:t>
          </w:r>
          <w:r>
            <w:tab/>
          </w:r>
          <w:r>
            <w:fldChar w:fldCharType="begin"/>
          </w:r>
          <w:r>
            <w:instrText xml:space="preserve"> PAGEREF _Toc17422 </w:instrText>
          </w:r>
          <w:r>
            <w:fldChar w:fldCharType="separate"/>
          </w:r>
          <w:r>
            <w:t>2</w:t>
          </w:r>
          <w:r>
            <w:fldChar w:fldCharType="end"/>
          </w:r>
          <w:r>
            <w:fldChar w:fldCharType="end"/>
          </w:r>
        </w:p>
        <w:p>
          <w:pPr>
            <w:pStyle w:val="6"/>
            <w:tabs>
              <w:tab w:val="right" w:leader="dot" w:pos="8300"/>
            </w:tabs>
          </w:pPr>
          <w:r>
            <w:fldChar w:fldCharType="begin"/>
          </w:r>
          <w:r>
            <w:instrText xml:space="preserve"> HYPERLINK \l _Toc7389 </w:instrText>
          </w:r>
          <w:r>
            <w:fldChar w:fldCharType="separate"/>
          </w:r>
          <w:r>
            <w:rPr>
              <w:rFonts w:ascii="宋体" w:hAnsi="宋体" w:eastAsia="宋体" w:cs="宋体"/>
              <w:szCs w:val="32"/>
            </w:rPr>
            <w:t>一、项目背景</w:t>
          </w:r>
          <w:r>
            <w:tab/>
          </w:r>
          <w:r>
            <w:fldChar w:fldCharType="begin"/>
          </w:r>
          <w:r>
            <w:instrText xml:space="preserve"> PAGEREF _Toc7389 </w:instrText>
          </w:r>
          <w:r>
            <w:fldChar w:fldCharType="separate"/>
          </w:r>
          <w:r>
            <w:t>2</w:t>
          </w:r>
          <w:r>
            <w:fldChar w:fldCharType="end"/>
          </w:r>
          <w:r>
            <w:fldChar w:fldCharType="end"/>
          </w:r>
        </w:p>
        <w:p>
          <w:pPr>
            <w:pStyle w:val="6"/>
            <w:tabs>
              <w:tab w:val="right" w:leader="dot" w:pos="8300"/>
            </w:tabs>
          </w:pPr>
          <w:r>
            <w:fldChar w:fldCharType="begin"/>
          </w:r>
          <w:r>
            <w:instrText xml:space="preserve"> HYPERLINK \l _Toc27573 </w:instrText>
          </w:r>
          <w:r>
            <w:fldChar w:fldCharType="separate"/>
          </w:r>
          <w:r>
            <w:rPr>
              <w:rFonts w:ascii="宋体" w:hAnsi="宋体" w:eastAsia="宋体" w:cs="宋体"/>
              <w:szCs w:val="32"/>
            </w:rPr>
            <w:t>二、建设目标</w:t>
          </w:r>
          <w:r>
            <w:tab/>
          </w:r>
          <w:r>
            <w:fldChar w:fldCharType="begin"/>
          </w:r>
          <w:r>
            <w:instrText xml:space="preserve"> PAGEREF _Toc27573 </w:instrText>
          </w:r>
          <w:r>
            <w:fldChar w:fldCharType="separate"/>
          </w:r>
          <w:r>
            <w:t>2</w:t>
          </w:r>
          <w:r>
            <w:fldChar w:fldCharType="end"/>
          </w:r>
          <w:r>
            <w:fldChar w:fldCharType="end"/>
          </w:r>
        </w:p>
        <w:p>
          <w:pPr>
            <w:pStyle w:val="6"/>
            <w:tabs>
              <w:tab w:val="right" w:leader="dot" w:pos="8300"/>
            </w:tabs>
          </w:pPr>
          <w:r>
            <w:fldChar w:fldCharType="begin"/>
          </w:r>
          <w:r>
            <w:instrText xml:space="preserve"> HYPERLINK \l _Toc25616 </w:instrText>
          </w:r>
          <w:r>
            <w:fldChar w:fldCharType="separate"/>
          </w:r>
          <w:r>
            <w:rPr>
              <w:rFonts w:ascii="宋体" w:hAnsi="宋体" w:eastAsia="宋体" w:cs="宋体"/>
              <w:szCs w:val="32"/>
            </w:rPr>
            <w:t>三、建设原则</w:t>
          </w:r>
          <w:r>
            <w:tab/>
          </w:r>
          <w:r>
            <w:fldChar w:fldCharType="begin"/>
          </w:r>
          <w:r>
            <w:instrText xml:space="preserve"> PAGEREF _Toc25616 </w:instrText>
          </w:r>
          <w:r>
            <w:fldChar w:fldCharType="separate"/>
          </w:r>
          <w:r>
            <w:t>3</w:t>
          </w:r>
          <w:r>
            <w:fldChar w:fldCharType="end"/>
          </w:r>
          <w:r>
            <w:fldChar w:fldCharType="end"/>
          </w:r>
        </w:p>
        <w:p>
          <w:pPr>
            <w:pStyle w:val="2"/>
            <w:tabs>
              <w:tab w:val="right" w:leader="dot" w:pos="8300"/>
            </w:tabs>
          </w:pPr>
          <w:r>
            <w:fldChar w:fldCharType="begin"/>
          </w:r>
          <w:r>
            <w:instrText xml:space="preserve"> HYPERLINK \l _Toc14920 </w:instrText>
          </w:r>
          <w:r>
            <w:fldChar w:fldCharType="separate"/>
          </w:r>
          <w:r>
            <w:rPr>
              <w:rFonts w:ascii="宋体" w:hAnsi="宋体" w:eastAsia="宋体" w:cs="宋体"/>
            </w:rPr>
            <w:t>（一）实用有用</w:t>
          </w:r>
          <w:r>
            <w:tab/>
          </w:r>
          <w:r>
            <w:fldChar w:fldCharType="begin"/>
          </w:r>
          <w:r>
            <w:instrText xml:space="preserve"> PAGEREF _Toc14920 </w:instrText>
          </w:r>
          <w:r>
            <w:fldChar w:fldCharType="separate"/>
          </w:r>
          <w:r>
            <w:t>3</w:t>
          </w:r>
          <w:r>
            <w:fldChar w:fldCharType="end"/>
          </w:r>
          <w:r>
            <w:fldChar w:fldCharType="end"/>
          </w:r>
        </w:p>
        <w:p>
          <w:pPr>
            <w:pStyle w:val="2"/>
            <w:tabs>
              <w:tab w:val="right" w:leader="dot" w:pos="8300"/>
            </w:tabs>
          </w:pPr>
          <w:r>
            <w:fldChar w:fldCharType="begin"/>
          </w:r>
          <w:r>
            <w:instrText xml:space="preserve"> HYPERLINK \l _Toc28665 </w:instrText>
          </w:r>
          <w:r>
            <w:fldChar w:fldCharType="separate"/>
          </w:r>
          <w:r>
            <w:rPr>
              <w:rFonts w:ascii="宋体" w:hAnsi="宋体" w:eastAsia="宋体" w:cs="宋体"/>
            </w:rPr>
            <w:t>（二）灵活先进</w:t>
          </w:r>
          <w:r>
            <w:tab/>
          </w:r>
          <w:r>
            <w:fldChar w:fldCharType="begin"/>
          </w:r>
          <w:r>
            <w:instrText xml:space="preserve"> PAGEREF _Toc28665 </w:instrText>
          </w:r>
          <w:r>
            <w:fldChar w:fldCharType="separate"/>
          </w:r>
          <w:r>
            <w:t>3</w:t>
          </w:r>
          <w:r>
            <w:fldChar w:fldCharType="end"/>
          </w:r>
          <w:r>
            <w:fldChar w:fldCharType="end"/>
          </w:r>
        </w:p>
        <w:p>
          <w:pPr>
            <w:pStyle w:val="2"/>
            <w:tabs>
              <w:tab w:val="right" w:leader="dot" w:pos="8300"/>
            </w:tabs>
          </w:pPr>
          <w:r>
            <w:fldChar w:fldCharType="begin"/>
          </w:r>
          <w:r>
            <w:instrText xml:space="preserve"> HYPERLINK \l _Toc842 </w:instrText>
          </w:r>
          <w:r>
            <w:fldChar w:fldCharType="separate"/>
          </w:r>
          <w:r>
            <w:rPr>
              <w:rFonts w:ascii="宋体" w:hAnsi="宋体" w:eastAsia="宋体" w:cs="宋体"/>
            </w:rPr>
            <w:t>（三）界面友好</w:t>
          </w:r>
          <w:r>
            <w:tab/>
          </w:r>
          <w:r>
            <w:fldChar w:fldCharType="begin"/>
          </w:r>
          <w:r>
            <w:instrText xml:space="preserve"> PAGEREF _Toc842 </w:instrText>
          </w:r>
          <w:r>
            <w:fldChar w:fldCharType="separate"/>
          </w:r>
          <w:r>
            <w:t>3</w:t>
          </w:r>
          <w:r>
            <w:fldChar w:fldCharType="end"/>
          </w:r>
          <w:r>
            <w:fldChar w:fldCharType="end"/>
          </w:r>
        </w:p>
        <w:p>
          <w:pPr>
            <w:pStyle w:val="2"/>
            <w:tabs>
              <w:tab w:val="right" w:leader="dot" w:pos="8300"/>
            </w:tabs>
          </w:pPr>
          <w:r>
            <w:fldChar w:fldCharType="begin"/>
          </w:r>
          <w:r>
            <w:instrText xml:space="preserve"> HYPERLINK \l _Toc21460 </w:instrText>
          </w:r>
          <w:r>
            <w:fldChar w:fldCharType="separate"/>
          </w:r>
          <w:r>
            <w:rPr>
              <w:rFonts w:ascii="宋体" w:hAnsi="宋体" w:eastAsia="宋体" w:cs="宋体"/>
            </w:rPr>
            <w:t>（四）安全可靠</w:t>
          </w:r>
          <w:r>
            <w:tab/>
          </w:r>
          <w:r>
            <w:fldChar w:fldCharType="begin"/>
          </w:r>
          <w:r>
            <w:instrText xml:space="preserve"> PAGEREF _Toc21460 </w:instrText>
          </w:r>
          <w:r>
            <w:fldChar w:fldCharType="separate"/>
          </w:r>
          <w:r>
            <w:t>3</w:t>
          </w:r>
          <w:r>
            <w:fldChar w:fldCharType="end"/>
          </w:r>
          <w:r>
            <w:fldChar w:fldCharType="end"/>
          </w:r>
        </w:p>
        <w:p>
          <w:pPr>
            <w:pStyle w:val="6"/>
            <w:tabs>
              <w:tab w:val="right" w:leader="dot" w:pos="8300"/>
            </w:tabs>
          </w:pPr>
          <w:r>
            <w:fldChar w:fldCharType="begin"/>
          </w:r>
          <w:r>
            <w:instrText xml:space="preserve"> HYPERLINK \l _Toc2990 </w:instrText>
          </w:r>
          <w:r>
            <w:fldChar w:fldCharType="separate"/>
          </w:r>
          <w:r>
            <w:rPr>
              <w:rFonts w:ascii="宋体" w:hAnsi="宋体" w:eastAsia="宋体" w:cs="宋体"/>
              <w:szCs w:val="32"/>
            </w:rPr>
            <w:t>四、用户业务需求说明</w:t>
          </w:r>
          <w:r>
            <w:tab/>
          </w:r>
          <w:r>
            <w:fldChar w:fldCharType="begin"/>
          </w:r>
          <w:r>
            <w:instrText xml:space="preserve"> PAGEREF _Toc2990 </w:instrText>
          </w:r>
          <w:r>
            <w:fldChar w:fldCharType="separate"/>
          </w:r>
          <w:r>
            <w:t>3</w:t>
          </w:r>
          <w:r>
            <w:fldChar w:fldCharType="end"/>
          </w:r>
          <w:r>
            <w:fldChar w:fldCharType="end"/>
          </w:r>
        </w:p>
        <w:p>
          <w:pPr>
            <w:pStyle w:val="2"/>
            <w:tabs>
              <w:tab w:val="right" w:leader="dot" w:pos="8300"/>
            </w:tabs>
          </w:pPr>
          <w:r>
            <w:fldChar w:fldCharType="begin"/>
          </w:r>
          <w:r>
            <w:instrText xml:space="preserve"> HYPERLINK \l _Toc19691 </w:instrText>
          </w:r>
          <w:r>
            <w:fldChar w:fldCharType="separate"/>
          </w:r>
          <w:r>
            <w:rPr>
              <w:rFonts w:ascii="宋体" w:hAnsi="宋体" w:eastAsia="宋体" w:cs="宋体"/>
              <w:szCs w:val="28"/>
            </w:rPr>
            <w:t>1、整体业务需求示意图</w:t>
          </w:r>
          <w:r>
            <w:tab/>
          </w:r>
          <w:r>
            <w:fldChar w:fldCharType="begin"/>
          </w:r>
          <w:r>
            <w:instrText xml:space="preserve"> PAGEREF _Toc19691 </w:instrText>
          </w:r>
          <w:r>
            <w:fldChar w:fldCharType="separate"/>
          </w:r>
          <w:r>
            <w:t>3</w:t>
          </w:r>
          <w:r>
            <w:fldChar w:fldCharType="end"/>
          </w:r>
          <w:r>
            <w:fldChar w:fldCharType="end"/>
          </w:r>
        </w:p>
        <w:p>
          <w:pPr>
            <w:pStyle w:val="2"/>
            <w:tabs>
              <w:tab w:val="right" w:leader="dot" w:pos="8300"/>
            </w:tabs>
          </w:pPr>
          <w:r>
            <w:fldChar w:fldCharType="begin"/>
          </w:r>
          <w:r>
            <w:instrText xml:space="preserve"> HYPERLINK \l _Toc24392 </w:instrText>
          </w:r>
          <w:r>
            <w:fldChar w:fldCharType="separate"/>
          </w:r>
          <w:r>
            <w:rPr>
              <w:rFonts w:ascii="宋体" w:hAnsi="宋体" w:eastAsia="宋体" w:cs="宋体"/>
              <w:szCs w:val="28"/>
            </w:rPr>
            <w:t>2、需求详细说明</w:t>
          </w:r>
          <w:r>
            <w:tab/>
          </w:r>
          <w:r>
            <w:fldChar w:fldCharType="begin"/>
          </w:r>
          <w:r>
            <w:instrText xml:space="preserve"> PAGEREF _Toc24392 </w:instrText>
          </w:r>
          <w:r>
            <w:fldChar w:fldCharType="separate"/>
          </w:r>
          <w:r>
            <w:t>4</w:t>
          </w:r>
          <w:r>
            <w:fldChar w:fldCharType="end"/>
          </w:r>
          <w:r>
            <w:fldChar w:fldCharType="end"/>
          </w:r>
        </w:p>
        <w:p>
          <w:pPr>
            <w:pStyle w:val="2"/>
            <w:tabs>
              <w:tab w:val="right" w:leader="dot" w:pos="8300"/>
            </w:tabs>
          </w:pPr>
          <w:r>
            <w:fldChar w:fldCharType="begin"/>
          </w:r>
          <w:r>
            <w:instrText xml:space="preserve"> HYPERLINK \l _Toc13476 </w:instrText>
          </w:r>
          <w:r>
            <w:fldChar w:fldCharType="separate"/>
          </w:r>
          <w:r>
            <w:rPr>
              <w:rFonts w:ascii="宋体" w:hAnsi="宋体" w:eastAsia="宋体" w:cs="宋体"/>
              <w:szCs w:val="28"/>
            </w:rPr>
            <w:t>2.1.系统管理及参数设置业务流程描述</w:t>
          </w:r>
          <w:r>
            <w:tab/>
          </w:r>
          <w:r>
            <w:fldChar w:fldCharType="begin"/>
          </w:r>
          <w:r>
            <w:instrText xml:space="preserve"> PAGEREF _Toc13476 </w:instrText>
          </w:r>
          <w:r>
            <w:fldChar w:fldCharType="separate"/>
          </w:r>
          <w:r>
            <w:t>4</w:t>
          </w:r>
          <w:r>
            <w:fldChar w:fldCharType="end"/>
          </w:r>
          <w:r>
            <w:fldChar w:fldCharType="end"/>
          </w:r>
        </w:p>
        <w:p>
          <w:pPr>
            <w:pStyle w:val="2"/>
            <w:tabs>
              <w:tab w:val="right" w:leader="dot" w:pos="8300"/>
            </w:tabs>
          </w:pPr>
          <w:r>
            <w:fldChar w:fldCharType="begin"/>
          </w:r>
          <w:r>
            <w:instrText xml:space="preserve"> HYPERLINK \l _Toc8998 </w:instrText>
          </w:r>
          <w:r>
            <w:fldChar w:fldCharType="separate"/>
          </w:r>
          <w:r>
            <w:rPr>
              <w:rFonts w:ascii="宋体" w:hAnsi="宋体" w:eastAsia="宋体" w:cs="宋体"/>
              <w:szCs w:val="28"/>
            </w:rPr>
            <w:t>2.2. 实时数据分析业务流程描述</w:t>
          </w:r>
          <w:r>
            <w:tab/>
          </w:r>
          <w:r>
            <w:fldChar w:fldCharType="begin"/>
          </w:r>
          <w:r>
            <w:instrText xml:space="preserve"> PAGEREF _Toc8998 </w:instrText>
          </w:r>
          <w:r>
            <w:fldChar w:fldCharType="separate"/>
          </w:r>
          <w:r>
            <w:t>5</w:t>
          </w:r>
          <w:r>
            <w:fldChar w:fldCharType="end"/>
          </w:r>
          <w:r>
            <w:fldChar w:fldCharType="end"/>
          </w:r>
        </w:p>
        <w:p>
          <w:pPr>
            <w:pStyle w:val="2"/>
            <w:tabs>
              <w:tab w:val="right" w:leader="dot" w:pos="8300"/>
            </w:tabs>
          </w:pPr>
          <w:r>
            <w:fldChar w:fldCharType="begin"/>
          </w:r>
          <w:r>
            <w:instrText xml:space="preserve"> HYPERLINK \l _Toc4118 </w:instrText>
          </w:r>
          <w:r>
            <w:fldChar w:fldCharType="separate"/>
          </w:r>
          <w:r>
            <w:rPr>
              <w:rFonts w:ascii="宋体" w:hAnsi="宋体" w:eastAsia="宋体" w:cs="宋体"/>
              <w:szCs w:val="28"/>
            </w:rPr>
            <w:t>2.3. 离线数据分析业务流程描述</w:t>
          </w:r>
          <w:r>
            <w:tab/>
          </w:r>
          <w:r>
            <w:fldChar w:fldCharType="begin"/>
          </w:r>
          <w:r>
            <w:instrText xml:space="preserve"> PAGEREF _Toc4118 </w:instrText>
          </w:r>
          <w:r>
            <w:fldChar w:fldCharType="separate"/>
          </w:r>
          <w:r>
            <w:t>7</w:t>
          </w:r>
          <w:r>
            <w:fldChar w:fldCharType="end"/>
          </w:r>
          <w:r>
            <w:fldChar w:fldCharType="end"/>
          </w:r>
        </w:p>
        <w:p>
          <w:pPr>
            <w:pStyle w:val="2"/>
            <w:tabs>
              <w:tab w:val="right" w:leader="dot" w:pos="8300"/>
            </w:tabs>
          </w:pPr>
          <w:r>
            <w:fldChar w:fldCharType="begin"/>
          </w:r>
          <w:r>
            <w:instrText xml:space="preserve"> HYPERLINK \l _Toc21331 </w:instrText>
          </w:r>
          <w:r>
            <w:fldChar w:fldCharType="separate"/>
          </w:r>
          <w:r>
            <w:rPr>
              <w:rFonts w:ascii="宋体" w:hAnsi="宋体" w:eastAsia="宋体" w:cs="宋体"/>
              <w:szCs w:val="28"/>
            </w:rPr>
            <w:t>2.4. 监控告警业务流程描述</w:t>
          </w:r>
          <w:r>
            <w:tab/>
          </w:r>
          <w:r>
            <w:fldChar w:fldCharType="begin"/>
          </w:r>
          <w:r>
            <w:instrText xml:space="preserve"> PAGEREF _Toc21331 </w:instrText>
          </w:r>
          <w:r>
            <w:fldChar w:fldCharType="separate"/>
          </w:r>
          <w:r>
            <w:t>8</w:t>
          </w:r>
          <w:r>
            <w:fldChar w:fldCharType="end"/>
          </w:r>
          <w:r>
            <w:fldChar w:fldCharType="end"/>
          </w:r>
        </w:p>
        <w:p>
          <w:pPr>
            <w:pStyle w:val="5"/>
            <w:tabs>
              <w:tab w:val="right" w:leader="dot" w:pos="8300"/>
            </w:tabs>
          </w:pPr>
          <w:r>
            <w:fldChar w:fldCharType="begin"/>
          </w:r>
          <w:r>
            <w:instrText xml:space="preserve"> HYPERLINK \l _Toc4385 </w:instrText>
          </w:r>
          <w:r>
            <w:fldChar w:fldCharType="separate"/>
          </w:r>
          <w:r>
            <w:rPr>
              <w:rFonts w:ascii="宋体" w:hAnsi="宋体" w:eastAsia="宋体" w:cs="宋体"/>
              <w:szCs w:val="32"/>
            </w:rPr>
            <w:t>第三部分 需求分析</w:t>
          </w:r>
          <w:r>
            <w:tab/>
          </w:r>
          <w:r>
            <w:fldChar w:fldCharType="begin"/>
          </w:r>
          <w:r>
            <w:instrText xml:space="preserve"> PAGEREF _Toc4385 </w:instrText>
          </w:r>
          <w:r>
            <w:fldChar w:fldCharType="separate"/>
          </w:r>
          <w:r>
            <w:t>10</w:t>
          </w:r>
          <w:r>
            <w:fldChar w:fldCharType="end"/>
          </w:r>
          <w:r>
            <w:fldChar w:fldCharType="end"/>
          </w:r>
        </w:p>
        <w:p>
          <w:pPr>
            <w:pStyle w:val="6"/>
            <w:tabs>
              <w:tab w:val="right" w:leader="dot" w:pos="8300"/>
            </w:tabs>
          </w:pPr>
          <w:r>
            <w:fldChar w:fldCharType="begin"/>
          </w:r>
          <w:r>
            <w:instrText xml:space="preserve"> HYPERLINK \l _Toc4116 </w:instrText>
          </w:r>
          <w:r>
            <w:fldChar w:fldCharType="separate"/>
          </w:r>
          <w:r>
            <w:rPr>
              <w:rFonts w:ascii="宋体" w:hAnsi="宋体" w:eastAsia="宋体" w:cs="宋体"/>
              <w:szCs w:val="32"/>
            </w:rPr>
            <w:t>一、用例分析</w:t>
          </w:r>
          <w:r>
            <w:tab/>
          </w:r>
          <w:r>
            <w:fldChar w:fldCharType="begin"/>
          </w:r>
          <w:r>
            <w:instrText xml:space="preserve"> PAGEREF _Toc4116 </w:instrText>
          </w:r>
          <w:r>
            <w:fldChar w:fldCharType="separate"/>
          </w:r>
          <w:r>
            <w:t>10</w:t>
          </w:r>
          <w:r>
            <w:fldChar w:fldCharType="end"/>
          </w:r>
          <w:r>
            <w:fldChar w:fldCharType="end"/>
          </w:r>
        </w:p>
        <w:p>
          <w:pPr>
            <w:pStyle w:val="2"/>
            <w:tabs>
              <w:tab w:val="right" w:leader="dot" w:pos="8300"/>
            </w:tabs>
          </w:pPr>
          <w:r>
            <w:fldChar w:fldCharType="begin"/>
          </w:r>
          <w:r>
            <w:instrText xml:space="preserve"> HYPERLINK \l _Toc15706 </w:instrText>
          </w:r>
          <w:r>
            <w:fldChar w:fldCharType="separate"/>
          </w:r>
          <w:r>
            <w:rPr>
              <w:rFonts w:ascii="宋体" w:hAnsi="宋体" w:eastAsia="宋体" w:cs="宋体"/>
              <w:szCs w:val="26"/>
            </w:rPr>
            <w:t>1、用例图</w:t>
          </w:r>
          <w:r>
            <w:tab/>
          </w:r>
          <w:r>
            <w:fldChar w:fldCharType="begin"/>
          </w:r>
          <w:r>
            <w:instrText xml:space="preserve"> PAGEREF _Toc15706 </w:instrText>
          </w:r>
          <w:r>
            <w:fldChar w:fldCharType="separate"/>
          </w:r>
          <w:r>
            <w:t>10</w:t>
          </w:r>
          <w:r>
            <w:fldChar w:fldCharType="end"/>
          </w:r>
          <w:r>
            <w:fldChar w:fldCharType="end"/>
          </w:r>
        </w:p>
        <w:p>
          <w:pPr>
            <w:pStyle w:val="2"/>
            <w:tabs>
              <w:tab w:val="right" w:leader="dot" w:pos="8300"/>
            </w:tabs>
          </w:pPr>
          <w:r>
            <w:fldChar w:fldCharType="begin"/>
          </w:r>
          <w:r>
            <w:instrText xml:space="preserve"> HYPERLINK \l _Toc32155 </w:instrText>
          </w:r>
          <w:r>
            <w:fldChar w:fldCharType="separate"/>
          </w:r>
          <w:r>
            <w:rPr>
              <w:rFonts w:ascii="宋体" w:hAnsi="宋体" w:eastAsia="宋体" w:cs="宋体"/>
            </w:rPr>
            <w:t>2、具体分析</w:t>
          </w:r>
          <w:r>
            <w:tab/>
          </w:r>
          <w:r>
            <w:fldChar w:fldCharType="begin"/>
          </w:r>
          <w:r>
            <w:instrText xml:space="preserve"> PAGEREF _Toc32155 </w:instrText>
          </w:r>
          <w:r>
            <w:fldChar w:fldCharType="separate"/>
          </w:r>
          <w:r>
            <w:t>10</w:t>
          </w:r>
          <w:r>
            <w:fldChar w:fldCharType="end"/>
          </w:r>
          <w:r>
            <w:fldChar w:fldCharType="end"/>
          </w:r>
        </w:p>
        <w:p>
          <w:pPr>
            <w:pStyle w:val="2"/>
            <w:tabs>
              <w:tab w:val="right" w:leader="dot" w:pos="8300"/>
            </w:tabs>
          </w:pPr>
          <w:r>
            <w:fldChar w:fldCharType="begin"/>
          </w:r>
          <w:r>
            <w:instrText xml:space="preserve"> HYPERLINK \l _Toc20814 </w:instrText>
          </w:r>
          <w:r>
            <w:fldChar w:fldCharType="separate"/>
          </w:r>
          <w:r>
            <w:rPr>
              <w:rFonts w:ascii="宋体" w:hAnsi="宋体" w:eastAsia="宋体" w:cs="宋体"/>
              <w:szCs w:val="28"/>
            </w:rPr>
            <w:t>2.1、 用户登录及设置参数用例 (TODO： 系统管理与参数设置)</w:t>
          </w:r>
          <w:r>
            <w:tab/>
          </w:r>
          <w:r>
            <w:fldChar w:fldCharType="begin"/>
          </w:r>
          <w:r>
            <w:instrText xml:space="preserve"> PAGEREF _Toc20814 </w:instrText>
          </w:r>
          <w:r>
            <w:fldChar w:fldCharType="separate"/>
          </w:r>
          <w:r>
            <w:t>10</w:t>
          </w:r>
          <w:r>
            <w:fldChar w:fldCharType="end"/>
          </w:r>
          <w:r>
            <w:fldChar w:fldCharType="end"/>
          </w:r>
        </w:p>
        <w:p>
          <w:pPr>
            <w:pStyle w:val="2"/>
            <w:tabs>
              <w:tab w:val="right" w:leader="dot" w:pos="8300"/>
            </w:tabs>
          </w:pPr>
          <w:r>
            <w:fldChar w:fldCharType="begin"/>
          </w:r>
          <w:r>
            <w:instrText xml:space="preserve"> HYPERLINK \l _Toc4803 </w:instrText>
          </w:r>
          <w:r>
            <w:fldChar w:fldCharType="separate"/>
          </w:r>
          <w:r>
            <w:rPr>
              <w:rFonts w:ascii="宋体" w:hAnsi="宋体" w:eastAsia="宋体" w:cs="宋体"/>
              <w:szCs w:val="28"/>
            </w:rPr>
            <w:t>2、 实时数据分析用例</w:t>
          </w:r>
          <w:r>
            <w:tab/>
          </w:r>
          <w:r>
            <w:fldChar w:fldCharType="begin"/>
          </w:r>
          <w:r>
            <w:instrText xml:space="preserve"> PAGEREF _Toc4803 </w:instrText>
          </w:r>
          <w:r>
            <w:fldChar w:fldCharType="separate"/>
          </w:r>
          <w:r>
            <w:t>13</w:t>
          </w:r>
          <w:r>
            <w:fldChar w:fldCharType="end"/>
          </w:r>
          <w:r>
            <w:fldChar w:fldCharType="end"/>
          </w:r>
        </w:p>
        <w:p>
          <w:pPr>
            <w:pStyle w:val="2"/>
            <w:tabs>
              <w:tab w:val="right" w:leader="dot" w:pos="8300"/>
            </w:tabs>
          </w:pPr>
          <w:r>
            <w:fldChar w:fldCharType="begin"/>
          </w:r>
          <w:r>
            <w:instrText xml:space="preserve"> HYPERLINK \l _Toc27368 </w:instrText>
          </w:r>
          <w:r>
            <w:fldChar w:fldCharType="separate"/>
          </w:r>
          <w:r>
            <w:rPr>
              <w:rFonts w:ascii="宋体" w:hAnsi="宋体" w:eastAsia="宋体" w:cs="宋体"/>
              <w:szCs w:val="28"/>
            </w:rPr>
            <w:t>2.3、 离线数据分析用例</w:t>
          </w:r>
          <w:r>
            <w:tab/>
          </w:r>
          <w:r>
            <w:fldChar w:fldCharType="begin"/>
          </w:r>
          <w:r>
            <w:instrText xml:space="preserve"> PAGEREF _Toc27368 </w:instrText>
          </w:r>
          <w:r>
            <w:fldChar w:fldCharType="separate"/>
          </w:r>
          <w:r>
            <w:t>14</w:t>
          </w:r>
          <w:r>
            <w:fldChar w:fldCharType="end"/>
          </w:r>
          <w:r>
            <w:fldChar w:fldCharType="end"/>
          </w:r>
        </w:p>
        <w:p>
          <w:pPr>
            <w:pStyle w:val="2"/>
            <w:tabs>
              <w:tab w:val="right" w:leader="dot" w:pos="8300"/>
            </w:tabs>
          </w:pPr>
          <w:r>
            <w:fldChar w:fldCharType="begin"/>
          </w:r>
          <w:r>
            <w:instrText xml:space="preserve"> HYPERLINK \l _Toc22109 </w:instrText>
          </w:r>
          <w:r>
            <w:fldChar w:fldCharType="separate"/>
          </w:r>
          <w:r>
            <w:rPr>
              <w:rFonts w:ascii="宋体" w:hAnsi="宋体" w:eastAsia="宋体" w:cs="宋体"/>
              <w:szCs w:val="28"/>
            </w:rPr>
            <w:t>2.4、 监控告警用例</w:t>
          </w:r>
          <w:r>
            <w:tab/>
          </w:r>
          <w:r>
            <w:fldChar w:fldCharType="begin"/>
          </w:r>
          <w:r>
            <w:instrText xml:space="preserve"> PAGEREF _Toc22109 </w:instrText>
          </w:r>
          <w:r>
            <w:fldChar w:fldCharType="separate"/>
          </w:r>
          <w:r>
            <w:t>15</w:t>
          </w:r>
          <w:r>
            <w:fldChar w:fldCharType="end"/>
          </w:r>
          <w:r>
            <w:fldChar w:fldCharType="end"/>
          </w:r>
        </w:p>
        <w:p>
          <w:pPr>
            <w:pStyle w:val="2"/>
            <w:tabs>
              <w:tab w:val="right" w:leader="dot" w:pos="8300"/>
            </w:tabs>
          </w:pPr>
          <w:r>
            <w:fldChar w:fldCharType="begin"/>
          </w:r>
          <w:r>
            <w:instrText xml:space="preserve"> HYPERLINK \l _Toc7167 </w:instrText>
          </w:r>
          <w:r>
            <w:fldChar w:fldCharType="separate"/>
          </w:r>
          <w:r>
            <w:rPr>
              <w:rFonts w:ascii="宋体" w:hAnsi="宋体" w:eastAsia="宋体" w:cs="宋体"/>
              <w:szCs w:val="32"/>
            </w:rPr>
            <w:t>二、界面风格</w:t>
          </w:r>
          <w:r>
            <w:tab/>
          </w:r>
          <w:r>
            <w:fldChar w:fldCharType="begin"/>
          </w:r>
          <w:r>
            <w:instrText xml:space="preserve"> PAGEREF _Toc7167 </w:instrText>
          </w:r>
          <w:r>
            <w:fldChar w:fldCharType="separate"/>
          </w:r>
          <w:r>
            <w:t>16</w:t>
          </w:r>
          <w:r>
            <w:fldChar w:fldCharType="end"/>
          </w:r>
          <w:r>
            <w:fldChar w:fldCharType="end"/>
          </w:r>
        </w:p>
        <w:p>
          <w:pPr>
            <w:pStyle w:val="5"/>
            <w:tabs>
              <w:tab w:val="right" w:leader="dot" w:pos="8300"/>
            </w:tabs>
          </w:pPr>
          <w:r>
            <w:fldChar w:fldCharType="begin"/>
          </w:r>
          <w:r>
            <w:instrText xml:space="preserve"> HYPERLINK \l _Toc18439 </w:instrText>
          </w:r>
          <w:r>
            <w:fldChar w:fldCharType="separate"/>
          </w:r>
          <w:r>
            <w:rPr>
              <w:rFonts w:ascii="宋体" w:hAnsi="宋体" w:eastAsia="宋体" w:cs="宋体"/>
              <w:szCs w:val="32"/>
            </w:rPr>
            <w:t>第四部分 验收标准</w:t>
          </w:r>
          <w:r>
            <w:tab/>
          </w:r>
          <w:r>
            <w:fldChar w:fldCharType="begin"/>
          </w:r>
          <w:r>
            <w:instrText xml:space="preserve"> PAGEREF _Toc18439 </w:instrText>
          </w:r>
          <w:r>
            <w:fldChar w:fldCharType="separate"/>
          </w:r>
          <w:r>
            <w:t>21</w:t>
          </w:r>
          <w:r>
            <w:fldChar w:fldCharType="end"/>
          </w:r>
          <w:r>
            <w:fldChar w:fldCharType="end"/>
          </w:r>
        </w:p>
        <w:p>
          <w:pPr>
            <w:pStyle w:val="6"/>
            <w:tabs>
              <w:tab w:val="right" w:leader="dot" w:pos="8300"/>
            </w:tabs>
          </w:pPr>
          <w:r>
            <w:fldChar w:fldCharType="begin"/>
          </w:r>
          <w:r>
            <w:instrText xml:space="preserve"> HYPERLINK \l _Toc20053 </w:instrText>
          </w:r>
          <w:r>
            <w:fldChar w:fldCharType="separate"/>
          </w:r>
          <w:r>
            <w:rPr>
              <w:rFonts w:ascii="宋体" w:hAnsi="宋体" w:eastAsia="宋体" w:cs="宋体"/>
              <w:szCs w:val="32"/>
            </w:rPr>
            <w:t>一、功能范围定义</w:t>
          </w:r>
          <w:r>
            <w:tab/>
          </w:r>
          <w:r>
            <w:fldChar w:fldCharType="begin"/>
          </w:r>
          <w:r>
            <w:instrText xml:space="preserve"> PAGEREF _Toc20053 </w:instrText>
          </w:r>
          <w:r>
            <w:fldChar w:fldCharType="separate"/>
          </w:r>
          <w:r>
            <w:t>21</w:t>
          </w:r>
          <w:r>
            <w:fldChar w:fldCharType="end"/>
          </w:r>
          <w:r>
            <w:fldChar w:fldCharType="end"/>
          </w:r>
        </w:p>
        <w:p>
          <w:pPr>
            <w:pStyle w:val="6"/>
            <w:tabs>
              <w:tab w:val="right" w:leader="dot" w:pos="8300"/>
            </w:tabs>
          </w:pPr>
          <w:r>
            <w:fldChar w:fldCharType="begin"/>
          </w:r>
          <w:r>
            <w:instrText xml:space="preserve"> HYPERLINK \l _Toc22700 </w:instrText>
          </w:r>
          <w:r>
            <w:fldChar w:fldCharType="separate"/>
          </w:r>
          <w:r>
            <w:rPr>
              <w:rFonts w:ascii="宋体" w:hAnsi="宋体" w:eastAsia="宋体" w:cs="宋体"/>
              <w:szCs w:val="32"/>
            </w:rPr>
            <w:t>二、性能指标定义</w:t>
          </w:r>
          <w:r>
            <w:tab/>
          </w:r>
          <w:r>
            <w:fldChar w:fldCharType="begin"/>
          </w:r>
          <w:r>
            <w:instrText xml:space="preserve"> PAGEREF _Toc22700 </w:instrText>
          </w:r>
          <w:r>
            <w:fldChar w:fldCharType="separate"/>
          </w:r>
          <w:r>
            <w:t>22</w:t>
          </w:r>
          <w:r>
            <w:fldChar w:fldCharType="end"/>
          </w:r>
          <w:r>
            <w:fldChar w:fldCharType="end"/>
          </w:r>
        </w:p>
        <w:p>
          <w:pPr>
            <w:pStyle w:val="5"/>
            <w:tabs>
              <w:tab w:val="right" w:leader="dot" w:pos="8300"/>
            </w:tabs>
          </w:pPr>
          <w:r>
            <w:fldChar w:fldCharType="begin"/>
          </w:r>
          <w:r>
            <w:instrText xml:space="preserve"> HYPERLINK \l _Toc27791 </w:instrText>
          </w:r>
          <w:r>
            <w:fldChar w:fldCharType="separate"/>
          </w:r>
          <w:r>
            <w:rPr>
              <w:rFonts w:ascii="宋体" w:hAnsi="宋体" w:eastAsia="宋体" w:cs="宋体"/>
              <w:szCs w:val="32"/>
            </w:rPr>
            <w:t>第五部分 环境和部署要求</w:t>
          </w:r>
          <w:r>
            <w:tab/>
          </w:r>
          <w:r>
            <w:fldChar w:fldCharType="begin"/>
          </w:r>
          <w:r>
            <w:instrText xml:space="preserve"> PAGEREF _Toc27791 </w:instrText>
          </w:r>
          <w:r>
            <w:fldChar w:fldCharType="separate"/>
          </w:r>
          <w:r>
            <w:t>24</w:t>
          </w:r>
          <w:r>
            <w:fldChar w:fldCharType="end"/>
          </w:r>
          <w:r>
            <w:fldChar w:fldCharType="end"/>
          </w:r>
        </w:p>
        <w:p>
          <w:pPr>
            <w:pStyle w:val="6"/>
            <w:tabs>
              <w:tab w:val="right" w:leader="dot" w:pos="8300"/>
            </w:tabs>
          </w:pPr>
          <w:r>
            <w:fldChar w:fldCharType="begin"/>
          </w:r>
          <w:r>
            <w:instrText xml:space="preserve"> HYPERLINK \l _Toc14368 </w:instrText>
          </w:r>
          <w:r>
            <w:fldChar w:fldCharType="separate"/>
          </w:r>
          <w:r>
            <w:rPr>
              <w:rFonts w:ascii="宋体" w:hAnsi="宋体" w:eastAsia="宋体" w:cs="宋体"/>
              <w:szCs w:val="32"/>
            </w:rPr>
            <w:t>一、网络部署图</w:t>
          </w:r>
          <w:r>
            <w:tab/>
          </w:r>
          <w:r>
            <w:fldChar w:fldCharType="begin"/>
          </w:r>
          <w:r>
            <w:instrText xml:space="preserve"> PAGEREF _Toc14368 </w:instrText>
          </w:r>
          <w:r>
            <w:fldChar w:fldCharType="separate"/>
          </w:r>
          <w:r>
            <w:t>24</w:t>
          </w:r>
          <w:r>
            <w:fldChar w:fldCharType="end"/>
          </w:r>
          <w:r>
            <w:fldChar w:fldCharType="end"/>
          </w:r>
        </w:p>
        <w:p>
          <w:pPr>
            <w:pStyle w:val="6"/>
            <w:tabs>
              <w:tab w:val="right" w:leader="dot" w:pos="8300"/>
            </w:tabs>
          </w:pPr>
          <w:r>
            <w:fldChar w:fldCharType="begin"/>
          </w:r>
          <w:r>
            <w:instrText xml:space="preserve"> HYPERLINK \l _Toc8174 </w:instrText>
          </w:r>
          <w:r>
            <w:fldChar w:fldCharType="separate"/>
          </w:r>
          <w:r>
            <w:rPr>
              <w:rFonts w:ascii="宋体" w:hAnsi="宋体" w:eastAsia="宋体" w:cs="宋体"/>
              <w:szCs w:val="32"/>
            </w:rPr>
            <w:t>二、应用部署图</w:t>
          </w:r>
          <w:r>
            <w:tab/>
          </w:r>
          <w:r>
            <w:fldChar w:fldCharType="begin"/>
          </w:r>
          <w:r>
            <w:instrText xml:space="preserve"> PAGEREF _Toc8174 </w:instrText>
          </w:r>
          <w:r>
            <w:fldChar w:fldCharType="separate"/>
          </w:r>
          <w:r>
            <w:t>25</w:t>
          </w:r>
          <w:r>
            <w:fldChar w:fldCharType="end"/>
          </w:r>
          <w:r>
            <w:fldChar w:fldCharType="end"/>
          </w:r>
        </w:p>
        <w:p>
          <w:pPr>
            <w:pStyle w:val="6"/>
            <w:tabs>
              <w:tab w:val="right" w:leader="dot" w:pos="8300"/>
            </w:tabs>
          </w:pPr>
          <w:r>
            <w:fldChar w:fldCharType="begin"/>
          </w:r>
          <w:r>
            <w:instrText xml:space="preserve"> HYPERLINK \l _Toc10353 </w:instrText>
          </w:r>
          <w:r>
            <w:fldChar w:fldCharType="separate"/>
          </w:r>
          <w:r>
            <w:rPr>
              <w:rFonts w:ascii="宋体" w:hAnsi="宋体" w:eastAsia="宋体" w:cs="宋体"/>
              <w:szCs w:val="32"/>
            </w:rPr>
            <w:t>三、运行环境说明</w:t>
          </w:r>
          <w:r>
            <w:tab/>
          </w:r>
          <w:r>
            <w:fldChar w:fldCharType="begin"/>
          </w:r>
          <w:r>
            <w:instrText xml:space="preserve"> PAGEREF _Toc10353 </w:instrText>
          </w:r>
          <w:r>
            <w:fldChar w:fldCharType="separate"/>
          </w:r>
          <w:r>
            <w:t>26</w:t>
          </w:r>
          <w:r>
            <w:fldChar w:fldCharType="end"/>
          </w:r>
          <w:r>
            <w:fldChar w:fldCharType="end"/>
          </w:r>
        </w:p>
        <w:p>
          <w:pPr>
            <w:pStyle w:val="2"/>
            <w:tabs>
              <w:tab w:val="right" w:leader="dot" w:pos="8300"/>
            </w:tabs>
          </w:pPr>
          <w:r>
            <w:fldChar w:fldCharType="begin"/>
          </w:r>
          <w:r>
            <w:instrText xml:space="preserve"> HYPERLINK \l _Toc12498 </w:instrText>
          </w:r>
          <w:r>
            <w:fldChar w:fldCharType="separate"/>
          </w:r>
          <w:r>
            <w:rPr>
              <w:rFonts w:ascii="宋体" w:hAnsi="宋体" w:eastAsia="宋体" w:cs="宋体"/>
              <w:szCs w:val="28"/>
            </w:rPr>
            <w:t>1、故障监控服务器</w:t>
          </w:r>
          <w:r>
            <w:tab/>
          </w:r>
          <w:r>
            <w:fldChar w:fldCharType="begin"/>
          </w:r>
          <w:r>
            <w:instrText xml:space="preserve"> PAGEREF _Toc12498 </w:instrText>
          </w:r>
          <w:r>
            <w:fldChar w:fldCharType="separate"/>
          </w:r>
          <w:r>
            <w:t>26</w:t>
          </w:r>
          <w:r>
            <w:fldChar w:fldCharType="end"/>
          </w:r>
          <w:r>
            <w:fldChar w:fldCharType="end"/>
          </w:r>
        </w:p>
        <w:p>
          <w:pPr>
            <w:pStyle w:val="2"/>
            <w:tabs>
              <w:tab w:val="right" w:leader="dot" w:pos="8300"/>
            </w:tabs>
          </w:pPr>
          <w:r>
            <w:fldChar w:fldCharType="begin"/>
          </w:r>
          <w:r>
            <w:instrText xml:space="preserve"> HYPERLINK \l _Toc19682 </w:instrText>
          </w:r>
          <w:r>
            <w:fldChar w:fldCharType="separate"/>
          </w:r>
          <w:r>
            <w:rPr>
              <w:rFonts w:ascii="宋体" w:hAnsi="宋体" w:eastAsia="宋体" w:cs="宋体"/>
              <w:szCs w:val="28"/>
            </w:rPr>
            <w:t>2、客户机器环境</w:t>
          </w:r>
          <w:r>
            <w:tab/>
          </w:r>
          <w:r>
            <w:fldChar w:fldCharType="begin"/>
          </w:r>
          <w:r>
            <w:instrText xml:space="preserve"> PAGEREF _Toc19682 </w:instrText>
          </w:r>
          <w:r>
            <w:fldChar w:fldCharType="separate"/>
          </w:r>
          <w:r>
            <w:t>26</w:t>
          </w:r>
          <w:r>
            <w:fldChar w:fldCharType="end"/>
          </w:r>
          <w:r>
            <w:fldChar w:fldCharType="end"/>
          </w:r>
        </w:p>
        <w:p>
          <w:pPr>
            <w:pStyle w:val="2"/>
            <w:tabs>
              <w:tab w:val="right" w:leader="dot" w:pos="8300"/>
            </w:tabs>
          </w:pPr>
          <w:r>
            <w:fldChar w:fldCharType="begin"/>
          </w:r>
          <w:r>
            <w:instrText xml:space="preserve"> HYPERLINK \l _Toc18508 </w:instrText>
          </w:r>
          <w:r>
            <w:fldChar w:fldCharType="separate"/>
          </w:r>
          <w:r>
            <w:rPr>
              <w:rFonts w:ascii="宋体" w:hAnsi="宋体" w:eastAsia="宋体" w:cs="宋体"/>
              <w:szCs w:val="28"/>
            </w:rPr>
            <w:t>3、交易模拟服务器</w:t>
          </w:r>
          <w:r>
            <w:tab/>
          </w:r>
          <w:r>
            <w:fldChar w:fldCharType="begin"/>
          </w:r>
          <w:r>
            <w:instrText xml:space="preserve"> PAGEREF _Toc18508 </w:instrText>
          </w:r>
          <w:r>
            <w:fldChar w:fldCharType="separate"/>
          </w:r>
          <w:r>
            <w:t>26</w:t>
          </w:r>
          <w:r>
            <w:fldChar w:fldCharType="end"/>
          </w:r>
          <w:r>
            <w:fldChar w:fldCharType="end"/>
          </w:r>
        </w:p>
        <w:p>
          <w:pPr>
            <w:pStyle w:val="14"/>
            <w:spacing w:line="312" w:lineRule="auto"/>
            <w:jc w:val="left"/>
            <w:sectPr>
              <w:footerReference r:id="rId6" w:type="default"/>
              <w:pgSz w:w="11900" w:h="16840"/>
              <w:pgMar w:top="1440" w:right="1800" w:bottom="1440" w:left="1800" w:header="851" w:footer="992" w:gutter="0"/>
              <w:cols w:space="425" w:num="1"/>
              <w:docGrid w:type="lines" w:linePitch="312" w:charSpace="0"/>
            </w:sectPr>
          </w:pPr>
          <w:r>
            <w:fldChar w:fldCharType="end"/>
          </w:r>
        </w:p>
      </w:sdtContent>
    </w:sdt>
    <w:p>
      <w:pPr>
        <w:pStyle w:val="9"/>
      </w:pPr>
    </w:p>
    <w:p>
      <w:pPr>
        <w:pStyle w:val="12"/>
        <w:spacing w:line="312" w:lineRule="auto"/>
        <w:jc w:val="center"/>
      </w:pPr>
      <w:bookmarkStart w:id="1" w:name="_Toc25115"/>
      <w:r>
        <w:rPr>
          <w:rFonts w:ascii="宋体" w:hAnsi="宋体" w:eastAsia="宋体" w:cs="宋体"/>
          <w:b/>
          <w:color w:val="auto"/>
          <w:sz w:val="32"/>
          <w:szCs w:val="32"/>
        </w:rPr>
        <w:t>第一部分 引言</w:t>
      </w:r>
      <w:bookmarkEnd w:id="1"/>
    </w:p>
    <w:p>
      <w:pPr>
        <w:pStyle w:val="14"/>
        <w:spacing w:line="412" w:lineRule="auto"/>
        <w:jc w:val="left"/>
      </w:pPr>
      <w:bookmarkStart w:id="2" w:name="_Toc29996"/>
      <w:r>
        <w:rPr>
          <w:rFonts w:ascii="宋体" w:hAnsi="宋体" w:eastAsia="宋体" w:cs="宋体"/>
          <w:b/>
          <w:sz w:val="32"/>
          <w:szCs w:val="32"/>
        </w:rPr>
        <w:t>一、说明</w:t>
      </w:r>
      <w:bookmarkEnd w:id="2"/>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tab/>
            </w:r>
            <w:r>
              <w:t xml:space="preserve">   </w:t>
            </w:r>
            <w:r>
              <w:rPr>
                <w:rFonts w:ascii="宋体" w:hAnsi="宋体" w:eastAsia="宋体" w:cs="宋体"/>
              </w:rPr>
              <w:t>编写本说明书的目的是为了准确阐述项目具体业务需求和需求边界，本说明书的作者是【银行监控告警系统】项目组，本说明书的确认者是【项目经理】负责人，本说明书的读者是项目所有直接干系人。</w:t>
            </w:r>
          </w:p>
          <w:p>
            <w:pPr>
              <w:jc w:val="left"/>
            </w:pPr>
            <w:r>
              <w:rPr>
                <w:rFonts w:ascii="宋体" w:hAnsi="宋体" w:eastAsia="宋体" w:cs="宋体"/>
              </w:rPr>
              <w:t xml:space="preserve">    本说明书是指导项目实施的重要指导性文件，也是用户最后进行验收（终验）的依据，说明书中内容一旦确认双方将以此为基础开展工作。如果需要变更说明书内容，必须走变更流程，变更必须得到甲乙双方书面确认，最后变更内容将作为本文的一部分，在项目实施过程中得以体现。</w:t>
            </w:r>
          </w:p>
        </w:tc>
      </w:tr>
    </w:tbl>
    <w:p>
      <w:pPr>
        <w:pStyle w:val="14"/>
        <w:spacing w:line="412" w:lineRule="auto"/>
        <w:jc w:val="left"/>
      </w:pPr>
      <w:bookmarkStart w:id="3" w:name="_Toc30429"/>
      <w:r>
        <w:rPr>
          <w:rFonts w:ascii="宋体" w:hAnsi="宋体" w:eastAsia="宋体" w:cs="宋体"/>
          <w:b/>
          <w:sz w:val="32"/>
          <w:szCs w:val="32"/>
        </w:rPr>
        <w:t>二、定义</w:t>
      </w:r>
      <w:bookmarkEnd w:id="3"/>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254" w:type="dxa"/>
          </w:tcPr>
          <w:p>
            <w:pPr>
              <w:jc w:val="left"/>
            </w:pPr>
            <w:r>
              <w:rPr>
                <w:rFonts w:ascii="宋体" w:hAnsi="宋体" w:eastAsia="宋体" w:cs="宋体"/>
              </w:rPr>
              <w:t>1.模拟银行 ATM 取款交易</w:t>
            </w:r>
          </w:p>
          <w:p>
            <w:pPr>
              <w:jc w:val="left"/>
            </w:pPr>
            <w:r>
              <w:rPr>
                <w:rFonts w:ascii="宋体" w:hAnsi="宋体" w:eastAsia="宋体" w:cs="宋体"/>
              </w:rPr>
              <w:tab/>
            </w:r>
            <w:r>
              <w:rPr>
                <w:rFonts w:ascii="宋体" w:hAnsi="宋体" w:eastAsia="宋体" w:cs="宋体"/>
              </w:rPr>
              <w:t>为模拟真实银行 ATM 取款交易，设置 ATMEntry(ATM 前置机)，ATMServer(ATM 应用服务器)，CoreService(核心机)三个节点。在模拟交易参数设置中可以对三个交易的响应时间进行参数设置。在交易模拟器中根据设置的时间参数，生成每个节点相应的响应时间。</w:t>
            </w:r>
          </w:p>
          <w:p>
            <w:pPr>
              <w:jc w:val="left"/>
            </w:pPr>
            <w:r>
              <w:rPr>
                <w:rFonts w:ascii="宋体" w:hAnsi="宋体" w:eastAsia="宋体" w:cs="宋体"/>
              </w:rPr>
              <w:t>2.模拟银行外汇买入交易</w:t>
            </w:r>
          </w:p>
          <w:p>
            <w:pPr>
              <w:jc w:val="left"/>
            </w:pPr>
            <w:r>
              <w:rPr>
                <w:rFonts w:ascii="宋体" w:hAnsi="宋体" w:eastAsia="宋体" w:cs="宋体"/>
              </w:rPr>
              <w:tab/>
            </w:r>
            <w:r>
              <w:rPr>
                <w:rFonts w:ascii="宋体" w:hAnsi="宋体" w:eastAsia="宋体" w:cs="宋体"/>
              </w:rPr>
              <w:t>为模拟真实银行外汇买入交易，设置 FXEntry(外汇前置机)，FXServer(外汇应用服务器)，CoreEntry(核心机前置机)，CoreService(核心机)四个节点。在模拟交易参数设置中可以对三个交易的响应时间进行参数设置。在交易模拟器中根据设置的时间参数，生成每个节点相应的响应时间。</w:t>
            </w:r>
          </w:p>
        </w:tc>
      </w:tr>
    </w:tbl>
    <w:p>
      <w:pPr>
        <w:pStyle w:val="14"/>
        <w:spacing w:line="360" w:lineRule="auto"/>
        <w:ind w:firstLine="420"/>
        <w:jc w:val="left"/>
      </w:pPr>
    </w:p>
    <w:p>
      <w:pPr>
        <w:pStyle w:val="14"/>
        <w:jc w:val="left"/>
      </w:pPr>
    </w:p>
    <w:p>
      <w:pPr>
        <w:pStyle w:val="14"/>
        <w:jc w:val="left"/>
      </w:pPr>
    </w:p>
    <w:p>
      <w:pPr>
        <w:pStyle w:val="14"/>
        <w:jc w:val="left"/>
      </w:pPr>
    </w:p>
    <w:p>
      <w:pPr>
        <w:pStyle w:val="14"/>
        <w:jc w:val="left"/>
      </w:pPr>
    </w:p>
    <w:p>
      <w:pPr>
        <w:pStyle w:val="14"/>
        <w:jc w:val="left"/>
      </w:pPr>
    </w:p>
    <w:p>
      <w:pPr>
        <w:pStyle w:val="14"/>
        <w:jc w:val="left"/>
      </w:pPr>
    </w:p>
    <w:p>
      <w:pPr>
        <w:pStyle w:val="14"/>
        <w:jc w:val="left"/>
      </w:pPr>
    </w:p>
    <w:p>
      <w:pPr>
        <w:pStyle w:val="14"/>
        <w:jc w:val="left"/>
      </w:pPr>
    </w:p>
    <w:p>
      <w:pPr>
        <w:pStyle w:val="14"/>
        <w:jc w:val="left"/>
      </w:pPr>
    </w:p>
    <w:p>
      <w:pPr>
        <w:pStyle w:val="14"/>
        <w:jc w:val="left"/>
      </w:pPr>
    </w:p>
    <w:p>
      <w:pPr>
        <w:pStyle w:val="12"/>
        <w:spacing w:line="312" w:lineRule="auto"/>
        <w:jc w:val="center"/>
      </w:pPr>
      <w:bookmarkStart w:id="4" w:name="_Toc17422"/>
      <w:r>
        <w:rPr>
          <w:rFonts w:ascii="宋体" w:hAnsi="宋体" w:eastAsia="宋体" w:cs="宋体"/>
          <w:b/>
          <w:sz w:val="32"/>
          <w:szCs w:val="32"/>
        </w:rPr>
        <w:t>第二部分 综述</w:t>
      </w:r>
      <w:bookmarkEnd w:id="4"/>
    </w:p>
    <w:p>
      <w:pPr>
        <w:pStyle w:val="13"/>
        <w:spacing w:line="412" w:lineRule="auto"/>
        <w:jc w:val="left"/>
      </w:pPr>
      <w:bookmarkStart w:id="5" w:name="_Toc7389"/>
      <w:r>
        <w:rPr>
          <w:rFonts w:ascii="宋体" w:hAnsi="宋体" w:eastAsia="宋体" w:cs="宋体"/>
          <w:b/>
          <w:sz w:val="32"/>
          <w:szCs w:val="32"/>
        </w:rPr>
        <w:t>一、项目背景</w:t>
      </w:r>
      <w:bookmarkEnd w:id="5"/>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510" w:hRule="atLeast"/>
        </w:trPr>
        <w:tc>
          <w:tcPr>
            <w:tcW w:w="8254" w:type="dxa"/>
          </w:tcPr>
          <w:p>
            <w:pPr>
              <w:jc w:val="left"/>
            </w:pPr>
            <w:r>
              <w:t xml:space="preserve">      </w:t>
            </w:r>
            <w:r>
              <w:rPr>
                <w:rFonts w:ascii="宋体" w:hAnsi="宋体" w:eastAsia="宋体" w:cs="宋体"/>
              </w:rPr>
              <w:t xml:space="preserve"> 随着数据规模的不断扩大，银行业的 IT 运维工作面临着极大的挑战，在故障定位和故障解决方面，传统方式已经不能满足复杂的应用架构和大数据情形下的运维需求，出现故障时问题定位的时间变得不可控，同时需要耗费大量的人力成本。</w:t>
            </w:r>
          </w:p>
          <w:p>
            <w:pPr>
              <w:jc w:val="left"/>
            </w:pPr>
            <w:r>
              <w:rPr>
                <w:rFonts w:ascii="宋体" w:hAnsi="宋体" w:eastAsia="宋体" w:cs="宋体"/>
              </w:rPr>
              <w:t xml:space="preserve">       </w:t>
            </w:r>
          </w:p>
          <w:p>
            <w:pPr>
              <w:jc w:val="left"/>
            </w:pPr>
            <w:r>
              <w:rPr>
                <w:rFonts w:ascii="宋体" w:hAnsi="宋体" w:eastAsia="宋体" w:cs="宋体"/>
              </w:rPr>
              <w:t xml:space="preserve">    随着大数据技术的成熟，银行业开始探索以大数据的方式解决运维领域中进行快速故障定位的问题，以提高银行运维的技术水平，减少故障的解决时间。</w:t>
            </w:r>
          </w:p>
          <w:p>
            <w:pPr>
              <w:jc w:val="left"/>
            </w:pPr>
            <w:r>
              <w:rPr>
                <w:rFonts w:ascii="宋体" w:hAnsi="宋体" w:eastAsia="宋体" w:cs="宋体"/>
              </w:rPr>
              <w:t xml:space="preserve">       </w:t>
            </w:r>
          </w:p>
          <w:p>
            <w:pPr>
              <w:jc w:val="left"/>
            </w:pPr>
            <w:r>
              <w:rPr>
                <w:rFonts w:ascii="宋体" w:hAnsi="宋体" w:eastAsia="宋体" w:cs="宋体"/>
              </w:rPr>
              <w:t xml:space="preserve">    经过不断的技术迭代，目前银行业形成了对应用进行全链路监控的解决方案</w:t>
            </w:r>
            <w:r>
              <w:rPr>
                <w:rFonts w:ascii="宋体" w:hAnsi="宋体" w:eastAsia="宋体" w:cs="宋体"/>
              </w:rPr>
              <w:tab/>
            </w:r>
            <w:r>
              <w:rPr>
                <w:rFonts w:ascii="宋体" w:hAnsi="宋体" w:eastAsia="宋体" w:cs="宋体"/>
              </w:rPr>
              <w:t>通过该方案的实施，可以对应用进行精准的数据收集和监控，结合可视化和数据分析，能够实现对应用的故障进行快速发现和定位，在实际生产工作中极大地提高了效率。</w:t>
            </w:r>
          </w:p>
          <w:p>
            <w:pPr>
              <w:jc w:val="left"/>
            </w:pPr>
          </w:p>
        </w:tc>
      </w:tr>
    </w:tbl>
    <w:p>
      <w:pPr>
        <w:pStyle w:val="13"/>
        <w:spacing w:line="412" w:lineRule="auto"/>
        <w:jc w:val="left"/>
      </w:pPr>
      <w:bookmarkStart w:id="6" w:name="_Toc27573"/>
      <w:r>
        <w:rPr>
          <w:rFonts w:ascii="宋体" w:hAnsi="宋体" w:eastAsia="宋体" w:cs="宋体"/>
          <w:b/>
          <w:sz w:val="32"/>
          <w:szCs w:val="32"/>
        </w:rPr>
        <w:t>二、建设目标</w:t>
      </w:r>
      <w:bookmarkEnd w:id="6"/>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rPr>
                <w:rFonts w:ascii="宋体" w:hAnsi="宋体" w:eastAsia="宋体" w:cs="宋体"/>
              </w:rPr>
              <w:t>1、提高效率：提高故障定位效率，提高运维人员处理故障效率，提高数据分析和管理效率</w:t>
            </w:r>
          </w:p>
          <w:p>
            <w:pPr>
              <w:jc w:val="left"/>
            </w:pPr>
            <w:r>
              <w:rPr>
                <w:rFonts w:ascii="宋体" w:hAnsi="宋体" w:eastAsia="宋体" w:cs="宋体"/>
              </w:rPr>
              <w:t>2、规范业务：对取款和外汇业务进行全链路监控和分析，规范业务的执行</w:t>
            </w:r>
          </w:p>
          <w:p>
            <w:pPr>
              <w:jc w:val="left"/>
            </w:pPr>
            <w:r>
              <w:rPr>
                <w:rFonts w:ascii="宋体" w:hAnsi="宋体" w:eastAsia="宋体" w:cs="宋体"/>
              </w:rPr>
              <w:t>3、市场拓展：对数据进一步分析，有效把控市场动向，掌握最新趋势</w:t>
            </w:r>
          </w:p>
          <w:p>
            <w:pPr>
              <w:jc w:val="left"/>
            </w:pPr>
            <w:r>
              <w:rPr>
                <w:rFonts w:ascii="宋体" w:hAnsi="宋体" w:eastAsia="宋体" w:cs="宋体"/>
              </w:rPr>
              <w:t>4、企业资源利用：大数据分析开展进一步资源利用活动</w:t>
            </w:r>
          </w:p>
        </w:tc>
      </w:tr>
    </w:tbl>
    <w:p>
      <w:pPr>
        <w:pStyle w:val="13"/>
        <w:spacing w:line="412" w:lineRule="auto"/>
        <w:jc w:val="left"/>
      </w:pPr>
      <w:bookmarkStart w:id="7" w:name="_Toc25616"/>
      <w:r>
        <w:rPr>
          <w:rFonts w:ascii="宋体" w:hAnsi="宋体" w:eastAsia="宋体" w:cs="宋体"/>
          <w:b/>
          <w:sz w:val="32"/>
          <w:szCs w:val="32"/>
        </w:rPr>
        <w:t>三、建设原则</w:t>
      </w:r>
      <w:bookmarkEnd w:id="7"/>
    </w:p>
    <w:p>
      <w:pPr>
        <w:pStyle w:val="14"/>
        <w:spacing w:line="360" w:lineRule="auto"/>
        <w:jc w:val="left"/>
      </w:pPr>
      <w:bookmarkStart w:id="8" w:name="_Toc14920"/>
      <w:r>
        <w:rPr>
          <w:rFonts w:ascii="宋体" w:hAnsi="宋体" w:eastAsia="宋体" w:cs="宋体"/>
          <w:b/>
        </w:rPr>
        <w:t>（一）实用有用</w:t>
      </w:r>
      <w:bookmarkEnd w:id="8"/>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tab/>
            </w:r>
            <w:r>
              <w:t xml:space="preserve">   </w:t>
            </w:r>
            <w:r>
              <w:rPr>
                <w:rFonts w:ascii="宋体" w:hAnsi="宋体" w:eastAsia="宋体" w:cs="宋体"/>
              </w:rPr>
              <w:t>要从银行业务实际，银行管理人员和运维人员实际、使用者实际需求出发，建设一个有实际效用，并且好用能解决实际问题，让多方受益的银行监控告警系统。</w:t>
            </w:r>
          </w:p>
        </w:tc>
      </w:tr>
    </w:tbl>
    <w:p>
      <w:pPr>
        <w:pStyle w:val="14"/>
        <w:spacing w:line="360" w:lineRule="auto"/>
        <w:jc w:val="left"/>
      </w:pPr>
      <w:bookmarkStart w:id="9" w:name="_Toc28665"/>
      <w:r>
        <w:rPr>
          <w:rFonts w:ascii="宋体" w:hAnsi="宋体" w:eastAsia="宋体" w:cs="宋体"/>
          <w:b/>
        </w:rPr>
        <w:t>（二）灵活先进</w:t>
      </w:r>
      <w:bookmarkEnd w:id="9"/>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tab/>
            </w:r>
            <w:r>
              <w:t xml:space="preserve">   </w:t>
            </w:r>
            <w:r>
              <w:rPr>
                <w:rFonts w:ascii="宋体" w:hAnsi="宋体" w:eastAsia="宋体" w:cs="宋体"/>
              </w:rPr>
              <w:t>系统要有一定的灵活性，要能适应业务流程的变化，业务规则的变化，业务规模的扩大等，而不需要因为这些变化去对系统进行二次开发。在技术上系统要有一定的成熟性和前瞻性，必须考虑跨平台和负载均衡等，保证在 3 到 5 年框架和技术上不落后。</w:t>
            </w:r>
          </w:p>
        </w:tc>
      </w:tr>
    </w:tbl>
    <w:p>
      <w:pPr>
        <w:pStyle w:val="14"/>
        <w:spacing w:line="360" w:lineRule="auto"/>
        <w:jc w:val="left"/>
      </w:pPr>
      <w:bookmarkStart w:id="10" w:name="_Toc842"/>
      <w:r>
        <w:rPr>
          <w:rFonts w:ascii="宋体" w:hAnsi="宋体" w:eastAsia="宋体" w:cs="宋体"/>
          <w:b/>
        </w:rPr>
        <w:t>（三）界面友好</w:t>
      </w:r>
      <w:bookmarkEnd w:id="10"/>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254" w:type="dxa"/>
          </w:tcPr>
          <w:p>
            <w:pPr>
              <w:jc w:val="left"/>
            </w:pPr>
            <w:r>
              <w:rPr>
                <w:rFonts w:ascii="宋体" w:hAnsi="宋体" w:eastAsia="宋体" w:cs="宋体"/>
              </w:rPr>
              <w:t xml:space="preserve">    充分考虑用户实际需求，将数据用直观、清爽的方式展现出来，让数据变得生动、简单，更利于从数据中提取有用信息。</w:t>
            </w:r>
          </w:p>
        </w:tc>
      </w:tr>
    </w:tbl>
    <w:p>
      <w:pPr>
        <w:pStyle w:val="14"/>
        <w:spacing w:line="360" w:lineRule="auto"/>
        <w:jc w:val="left"/>
      </w:pPr>
      <w:bookmarkStart w:id="11" w:name="_Toc21460"/>
      <w:r>
        <w:rPr>
          <w:rFonts w:ascii="宋体" w:hAnsi="宋体" w:eastAsia="宋体" w:cs="宋体"/>
          <w:b/>
        </w:rPr>
        <w:t>（四）安全可靠</w:t>
      </w:r>
      <w:bookmarkEnd w:id="11"/>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tab/>
            </w:r>
            <w:r>
              <w:t xml:space="preserve">   </w:t>
            </w:r>
            <w:r>
              <w:rPr>
                <w:rFonts w:ascii="宋体" w:hAnsi="宋体" w:eastAsia="宋体" w:cs="宋体"/>
              </w:rPr>
              <w:t>系统必须保证网路、硬件、软件和服务体系安全，必须保证系统数据安全，提供运行环境自动检测和故障恢复功能。</w:t>
            </w:r>
          </w:p>
        </w:tc>
      </w:tr>
    </w:tbl>
    <w:p>
      <w:pPr>
        <w:pStyle w:val="14"/>
        <w:spacing w:line="360" w:lineRule="auto"/>
        <w:ind w:firstLine="420"/>
        <w:jc w:val="left"/>
      </w:pPr>
    </w:p>
    <w:p>
      <w:pPr>
        <w:pStyle w:val="14"/>
        <w:spacing w:line="360" w:lineRule="auto"/>
        <w:jc w:val="left"/>
      </w:pPr>
    </w:p>
    <w:p>
      <w:pPr>
        <w:pStyle w:val="13"/>
        <w:spacing w:line="412" w:lineRule="auto"/>
        <w:jc w:val="left"/>
      </w:pPr>
      <w:bookmarkStart w:id="12" w:name="_Toc2990"/>
      <w:r>
        <w:rPr>
          <w:rFonts w:ascii="宋体" w:hAnsi="宋体" w:eastAsia="宋体" w:cs="宋体"/>
          <w:b/>
          <w:sz w:val="32"/>
          <w:szCs w:val="32"/>
        </w:rPr>
        <w:t>四、用户业务需求说明</w:t>
      </w:r>
      <w:bookmarkEnd w:id="12"/>
    </w:p>
    <w:p>
      <w:pPr>
        <w:pStyle w:val="14"/>
        <w:spacing w:line="376" w:lineRule="auto"/>
        <w:jc w:val="left"/>
      </w:pPr>
      <w:bookmarkStart w:id="13" w:name="_Toc19691"/>
      <w:r>
        <w:rPr>
          <w:rFonts w:ascii="宋体" w:hAnsi="宋体" w:eastAsia="宋体" w:cs="宋体"/>
          <w:b/>
          <w:sz w:val="28"/>
          <w:szCs w:val="28"/>
        </w:rPr>
        <w:t>1、整体业务需求示意图</w:t>
      </w:r>
      <w:bookmarkEnd w:id="13"/>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center"/>
            </w:pPr>
          </w:p>
          <w:p>
            <w:pPr>
              <w:jc w:val="center"/>
            </w:pPr>
            <w:r>
              <w:drawing>
                <wp:inline distT="0" distB="0" distL="0" distR="0">
                  <wp:extent cx="5088255" cy="6746875"/>
                  <wp:effectExtent l="0" t="0" r="1905" b="4445"/>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图片"/>
                          <pic:cNvPicPr>
                            <a:picLocks noChangeAspect="1"/>
                          </pic:cNvPicPr>
                        </pic:nvPicPr>
                        <pic:blipFill>
                          <a:blip r:embed="rId10"/>
                          <a:stretch>
                            <a:fillRect/>
                          </a:stretch>
                        </pic:blipFill>
                        <pic:spPr>
                          <a:xfrm>
                            <a:off x="0" y="0"/>
                            <a:ext cx="5088382" cy="6747476"/>
                          </a:xfrm>
                          <a:prstGeom prst="rect">
                            <a:avLst/>
                          </a:prstGeom>
                        </pic:spPr>
                      </pic:pic>
                    </a:graphicData>
                  </a:graphic>
                </wp:inline>
              </w:drawing>
            </w:r>
          </w:p>
        </w:tc>
      </w:tr>
    </w:tbl>
    <w:p>
      <w:pPr>
        <w:pStyle w:val="14"/>
        <w:spacing w:line="360" w:lineRule="auto"/>
        <w:jc w:val="left"/>
      </w:pPr>
    </w:p>
    <w:p>
      <w:pPr>
        <w:pStyle w:val="14"/>
        <w:spacing w:line="376" w:lineRule="auto"/>
        <w:jc w:val="left"/>
      </w:pPr>
      <w:bookmarkStart w:id="14" w:name="_Toc24392"/>
      <w:r>
        <w:rPr>
          <w:rFonts w:ascii="宋体" w:hAnsi="宋体" w:eastAsia="宋体" w:cs="宋体"/>
          <w:b/>
          <w:sz w:val="28"/>
          <w:szCs w:val="28"/>
        </w:rPr>
        <w:t>2、需求详细说明</w:t>
      </w:r>
      <w:bookmarkEnd w:id="14"/>
    </w:p>
    <w:p>
      <w:pPr>
        <w:pStyle w:val="14"/>
        <w:spacing w:line="376" w:lineRule="auto"/>
        <w:jc w:val="left"/>
      </w:pPr>
      <w:bookmarkStart w:id="15" w:name="_Toc13476"/>
      <w:r>
        <w:rPr>
          <w:rFonts w:ascii="宋体" w:hAnsi="宋体" w:eastAsia="宋体" w:cs="宋体"/>
          <w:b/>
          <w:sz w:val="28"/>
          <w:szCs w:val="28"/>
        </w:rPr>
        <w:t>2.1.系统管理及参数设置业务流程描述</w:t>
      </w:r>
      <w:bookmarkEnd w:id="15"/>
    </w:p>
    <w:p>
      <w:pPr>
        <w:pStyle w:val="15"/>
        <w:spacing w:line="376" w:lineRule="auto"/>
        <w:jc w:val="left"/>
      </w:pPr>
      <w:r>
        <w:rPr>
          <w:rFonts w:ascii="宋体" w:hAnsi="宋体" w:eastAsia="宋体" w:cs="宋体"/>
          <w:b/>
          <w:sz w:val="24"/>
          <w:szCs w:val="24"/>
        </w:rPr>
        <w:t>1）、用户登录业务流程描述</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254" w:type="dxa"/>
          </w:tcPr>
          <w:p>
            <w:r>
              <w:t xml:space="preserve">  </w:t>
            </w:r>
            <w:r>
              <w:rPr>
                <w:rFonts w:ascii="宋体" w:hAnsi="宋体" w:eastAsia="宋体" w:cs="宋体"/>
              </w:rPr>
              <w:t xml:space="preserve"> 银行运维人员在登陆页面输入账号的用户名、密码，经服务器后台验证通过后方可进入数据展示页面</w:t>
            </w:r>
          </w:p>
          <w:p/>
        </w:tc>
      </w:tr>
    </w:tbl>
    <w:p>
      <w:pPr>
        <w:pStyle w:val="15"/>
        <w:spacing w:line="376" w:lineRule="auto"/>
        <w:jc w:val="left"/>
      </w:pPr>
      <w:r>
        <w:rPr>
          <w:rFonts w:ascii="宋体" w:hAnsi="宋体" w:eastAsia="宋体" w:cs="宋体"/>
          <w:b/>
          <w:sz w:val="24"/>
          <w:szCs w:val="24"/>
        </w:rPr>
        <w:t>2）、系统账户管理业务描述</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1335" w:hRule="atLeast"/>
        </w:trPr>
        <w:tc>
          <w:tcPr>
            <w:tcW w:w="8254" w:type="dxa"/>
          </w:tcPr>
          <w:p>
            <w:pPr>
              <w:jc w:val="left"/>
            </w:pPr>
            <w:r>
              <w:t xml:space="preserve">   </w:t>
            </w:r>
            <w:r>
              <w:rPr>
                <w:rFonts w:ascii="宋体" w:hAnsi="宋体" w:eastAsia="宋体" w:cs="宋体"/>
              </w:rPr>
              <w:t>银行可能会增加运维人员，银行运维leader可以为其新增并分配一个账户。</w:t>
            </w:r>
          </w:p>
          <w:p>
            <w:pPr>
              <w:jc w:val="left"/>
            </w:pPr>
            <w:r>
              <w:rPr>
                <w:rFonts w:ascii="宋体" w:hAnsi="宋体" w:eastAsia="宋体" w:cs="宋体"/>
              </w:rPr>
              <w:t xml:space="preserve">   银行运维人员也有可能面临转岗、升职辞职、忘记密码、想改掉复杂到记不住的密码的情况，所以银行运维leader需要能查看到系统中每个用户的用户名和密码信息，能将不需要的账户注销。</w:t>
            </w:r>
          </w:p>
        </w:tc>
      </w:tr>
    </w:tbl>
    <w:p>
      <w:pPr>
        <w:pStyle w:val="15"/>
        <w:spacing w:line="376" w:lineRule="auto"/>
        <w:jc w:val="left"/>
      </w:pPr>
      <w:r>
        <w:rPr>
          <w:rFonts w:ascii="宋体" w:hAnsi="宋体" w:eastAsia="宋体" w:cs="宋体"/>
          <w:b/>
          <w:sz w:val="24"/>
          <w:szCs w:val="24"/>
        </w:rPr>
        <w:t>3）、模拟交易参数设置业务流程描述</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254" w:type="dxa"/>
            <w:vAlign w:val="top"/>
          </w:tcPr>
          <w:p>
            <w:pPr>
              <w:jc w:val="left"/>
            </w:pPr>
            <w:r>
              <w:t xml:space="preserve">     </w:t>
            </w:r>
            <w:r>
              <w:rPr>
                <w:rFonts w:ascii="宋体" w:hAnsi="宋体" w:eastAsia="宋体" w:cs="宋体"/>
              </w:rPr>
              <w:t xml:space="preserve"> 银行运维人员可以在模拟交易进行中或之前进行模型交易的参数设置，包括 ATMEntry、ATMServer、ATMService、FXEntry、FXServer、CoreEnry、CoreService 的响应时间，ATM 取款每分钟交易量和外汇买入每分钟交易量等，来模拟真实的银行业务交易。</w:t>
            </w:r>
          </w:p>
          <w:p>
            <w:pPr>
              <w:jc w:val="left"/>
            </w:pPr>
          </w:p>
        </w:tc>
      </w:tr>
    </w:tbl>
    <w:p>
      <w:pPr>
        <w:pStyle w:val="14"/>
        <w:spacing w:line="376" w:lineRule="auto"/>
        <w:jc w:val="left"/>
      </w:pPr>
    </w:p>
    <w:p>
      <w:pPr>
        <w:pStyle w:val="14"/>
        <w:spacing w:line="376" w:lineRule="auto"/>
        <w:jc w:val="left"/>
      </w:pPr>
      <w:bookmarkStart w:id="16" w:name="_Toc8998"/>
      <w:r>
        <w:rPr>
          <w:rFonts w:ascii="宋体" w:hAnsi="宋体" w:eastAsia="宋体" w:cs="宋体"/>
          <w:b/>
          <w:sz w:val="28"/>
          <w:szCs w:val="28"/>
        </w:rPr>
        <w:t>2.2. 实时数据分析业务流程描述</w:t>
      </w:r>
      <w:bookmarkEnd w:id="16"/>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rPr>
                <w:rFonts w:ascii="宋体" w:hAnsi="宋体" w:eastAsia="宋体" w:cs="宋体"/>
              </w:rPr>
              <w:t>用户进入业务指标页面，此时页面默认显示实时数据。</w:t>
            </w:r>
          </w:p>
        </w:tc>
      </w:tr>
    </w:tbl>
    <w:p>
      <w:pPr>
        <w:pStyle w:val="15"/>
        <w:spacing w:line="319" w:lineRule="auto"/>
        <w:jc w:val="left"/>
      </w:pPr>
      <w:r>
        <w:rPr>
          <w:rFonts w:ascii="宋体" w:hAnsi="宋体" w:eastAsia="宋体" w:cs="宋体"/>
          <w:b/>
          <w:sz w:val="24"/>
          <w:szCs w:val="24"/>
        </w:rPr>
        <w:t>1）、</w:t>
      </w:r>
      <w:r>
        <w:rPr>
          <w:rFonts w:ascii="宋体" w:hAnsi="宋体" w:eastAsia="宋体" w:cs="宋体"/>
        </w:rPr>
        <w:t>查看 ATM 与外汇金实时趋势变化</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rPr>
                <w:rFonts w:ascii="宋体" w:hAnsi="宋体" w:eastAsia="宋体" w:cs="宋体"/>
              </w:rPr>
              <w:t>在业务指标页面中，用户可直观地通过折线图查看 ATM 与外汇金额趋势变化。以时间为横轴，每个整点为自变量，交易金额为纵轴因变量。</w:t>
            </w:r>
          </w:p>
          <w:p>
            <w:pPr>
              <w:jc w:val="left"/>
            </w:pPr>
            <w:r>
              <w:rPr>
                <w:rFonts w:ascii="宋体" w:hAnsi="宋体" w:eastAsia="宋体" w:cs="宋体"/>
              </w:rPr>
              <w:t>可选择查看最近一分钟或最近5分钟。数据每10秒更新一次</w:t>
            </w:r>
          </w:p>
        </w:tc>
      </w:tr>
    </w:tbl>
    <w:p>
      <w:pPr>
        <w:pStyle w:val="15"/>
        <w:spacing w:line="319" w:lineRule="auto"/>
        <w:jc w:val="left"/>
      </w:pPr>
      <w:r>
        <w:rPr>
          <w:rFonts w:ascii="宋体" w:hAnsi="宋体" w:eastAsia="宋体" w:cs="宋体"/>
          <w:b/>
          <w:sz w:val="24"/>
          <w:szCs w:val="24"/>
        </w:rPr>
        <w:t>2）、</w:t>
      </w:r>
      <w:r>
        <w:rPr>
          <w:rFonts w:ascii="宋体" w:hAnsi="宋体" w:eastAsia="宋体" w:cs="宋体"/>
        </w:rPr>
        <w:t>查看 ATM 与外汇交易地点分布情况</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254" w:type="dxa"/>
          </w:tcPr>
          <w:p>
            <w:pPr>
              <w:jc w:val="left"/>
            </w:pPr>
            <w:r>
              <w:rPr>
                <w:rFonts w:ascii="宋体" w:hAnsi="宋体" w:eastAsia="宋体" w:cs="宋体"/>
              </w:rPr>
              <w:t xml:space="preserve">在业务指标页面中，用户可直观地通过地图查看 </w:t>
            </w:r>
            <w:r>
              <w:rPr>
                <w:rFonts w:ascii="Times New Roman" w:hAnsi="Times New Roman" w:eastAsia="Times New Roman" w:cs="Times New Roman"/>
              </w:rPr>
              <w:t xml:space="preserve">atm </w:t>
            </w:r>
            <w:r>
              <w:rPr>
                <w:rFonts w:ascii="宋体" w:hAnsi="宋体" w:eastAsia="宋体" w:cs="宋体"/>
              </w:rPr>
              <w:t xml:space="preserve">与外汇交易地点分布情况。以不同色系代表不同交易种类，如蓝色代表 </w:t>
            </w:r>
            <w:r>
              <w:rPr>
                <w:rFonts w:ascii="Times New Roman" w:hAnsi="Times New Roman" w:eastAsia="Times New Roman" w:cs="Times New Roman"/>
              </w:rPr>
              <w:t>ATM</w:t>
            </w:r>
            <w:r>
              <w:rPr>
                <w:rFonts w:ascii="宋体" w:hAnsi="宋体" w:eastAsia="宋体" w:cs="宋体"/>
              </w:rPr>
              <w:t>，黄色代表外汇。以同一色系的不同深浅代表交易金额范围。色块大小代表分布占比，颜色与当地交易每笔金额占比最多的一致。</w:t>
            </w:r>
          </w:p>
          <w:p>
            <w:pPr>
              <w:jc w:val="left"/>
            </w:pPr>
            <w:r>
              <w:rPr>
                <w:rFonts w:ascii="宋体" w:hAnsi="宋体" w:eastAsia="宋体" w:cs="宋体"/>
              </w:rPr>
              <w:t>数据每10秒更新一次</w:t>
            </w:r>
          </w:p>
        </w:tc>
      </w:tr>
    </w:tbl>
    <w:p>
      <w:pPr>
        <w:pStyle w:val="15"/>
        <w:jc w:val="left"/>
      </w:pPr>
      <w:r>
        <w:rPr>
          <w:rFonts w:ascii="宋体" w:hAnsi="宋体" w:eastAsia="宋体" w:cs="宋体"/>
          <w:b/>
          <w:sz w:val="24"/>
          <w:szCs w:val="24"/>
        </w:rPr>
        <w:t>3）、查看实时外汇买入目的分布情况</w:t>
      </w:r>
      <w:r>
        <w:rPr>
          <w:rFonts w:ascii="宋体" w:hAnsi="宋体" w:eastAsia="宋体" w:cs="宋体"/>
        </w:rPr>
        <w:t xml:space="preserve">  </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660" w:hRule="atLeast"/>
        </w:trPr>
        <w:tc>
          <w:tcPr>
            <w:tcW w:w="8254" w:type="dxa"/>
            <w:vAlign w:val="top"/>
          </w:tcPr>
          <w:p>
            <w:pPr>
              <w:jc w:val="left"/>
            </w:pPr>
            <w:r>
              <w:rPr>
                <w:rFonts w:ascii="宋体" w:hAnsi="宋体" w:eastAsia="宋体" w:cs="宋体"/>
              </w:rPr>
              <w:t>用户通过环形图查看实时外汇买入目的占比情况，分为如下几类：</w:t>
            </w:r>
          </w:p>
          <w:p>
            <w:pPr>
              <w:jc w:val="left"/>
            </w:pPr>
            <w:r>
              <w:tab/>
            </w:r>
            <w:r>
              <w:rPr>
                <w:rFonts w:ascii="宋体" w:hAnsi="宋体" w:eastAsia="宋体" w:cs="宋体"/>
              </w:rPr>
              <w:t>（1）旅游</w:t>
            </w:r>
          </w:p>
          <w:p>
            <w:pPr>
              <w:jc w:val="left"/>
            </w:pPr>
            <w:r>
              <w:tab/>
            </w:r>
            <w:r>
              <w:rPr>
                <w:rFonts w:ascii="宋体" w:hAnsi="宋体" w:eastAsia="宋体" w:cs="宋体"/>
              </w:rPr>
              <w:t>（2）就医</w:t>
            </w:r>
          </w:p>
          <w:p>
            <w:pPr>
              <w:jc w:val="left"/>
            </w:pPr>
            <w:r>
              <w:tab/>
            </w:r>
            <w:r>
              <w:rPr>
                <w:rFonts w:ascii="宋体" w:hAnsi="宋体" w:eastAsia="宋体" w:cs="宋体"/>
              </w:rPr>
              <w:t>（3）留学</w:t>
            </w:r>
          </w:p>
          <w:p>
            <w:pPr>
              <w:jc w:val="left"/>
            </w:pPr>
            <w:r>
              <w:tab/>
            </w:r>
            <w:r>
              <w:rPr>
                <w:rFonts w:ascii="宋体" w:hAnsi="宋体" w:eastAsia="宋体" w:cs="宋体"/>
              </w:rPr>
              <w:t>（4）教育</w:t>
            </w:r>
          </w:p>
          <w:p>
            <w:pPr>
              <w:jc w:val="left"/>
            </w:pPr>
            <w:r>
              <w:tab/>
            </w:r>
            <w:r>
              <w:rPr>
                <w:rFonts w:ascii="宋体" w:hAnsi="宋体" w:eastAsia="宋体" w:cs="宋体"/>
              </w:rPr>
              <w:t>（5）其他</w:t>
            </w:r>
          </w:p>
          <w:p>
            <w:pPr>
              <w:jc w:val="left"/>
            </w:pPr>
            <w:r>
              <w:rPr>
                <w:rFonts w:ascii="宋体" w:hAnsi="宋体" w:eastAsia="宋体" w:cs="宋体"/>
                <w:sz w:val="20"/>
              </w:rPr>
              <w:t>  </w:t>
            </w:r>
            <w:r>
              <w:rPr>
                <w:rFonts w:ascii="宋体" w:hAnsi="宋体" w:eastAsia="宋体" w:cs="宋体"/>
              </w:rPr>
              <w:t>通过环形图直观展示占比情况，用不一样的颜色显示。点击不同颜色的板块可以在一旁显示对应的目的和买入总金额和所占百分比信息。数据每5秒更新一次</w:t>
            </w:r>
          </w:p>
        </w:tc>
      </w:tr>
    </w:tbl>
    <w:p>
      <w:pPr>
        <w:pStyle w:val="15"/>
        <w:jc w:val="left"/>
      </w:pPr>
      <w:r>
        <w:rPr>
          <w:rFonts w:ascii="宋体" w:hAnsi="宋体" w:eastAsia="宋体" w:cs="宋体"/>
          <w:b/>
          <w:sz w:val="24"/>
          <w:szCs w:val="24"/>
        </w:rPr>
        <w:t>4）、查看实时外汇买入币种类的其他分布</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435" w:hRule="atLeast"/>
        </w:trPr>
        <w:tc>
          <w:tcPr>
            <w:tcW w:w="8254" w:type="dxa"/>
            <w:vAlign w:val="top"/>
          </w:tcPr>
          <w:p>
            <w:pPr>
              <w:jc w:val="left"/>
            </w:pPr>
            <w:r>
              <w:t xml:space="preserve"> </w:t>
            </w:r>
            <w:r>
              <w:rPr>
                <w:rFonts w:ascii="宋体" w:hAnsi="宋体" w:eastAsia="宋体" w:cs="宋体"/>
              </w:rPr>
              <w:t>用户通过圆饼图查看实时外汇买入目的占比情况，分为如下几类：</w:t>
            </w:r>
          </w:p>
          <w:p>
            <w:pPr>
              <w:jc w:val="left"/>
            </w:pPr>
            <w:r>
              <w:tab/>
            </w:r>
            <w:r>
              <w:rPr>
                <w:rFonts w:ascii="宋体" w:hAnsi="宋体" w:eastAsia="宋体" w:cs="宋体"/>
              </w:rPr>
              <w:t>（1）美元</w:t>
            </w:r>
          </w:p>
          <w:p>
            <w:pPr>
              <w:jc w:val="left"/>
            </w:pPr>
            <w:r>
              <w:tab/>
            </w:r>
            <w:r>
              <w:rPr>
                <w:rFonts w:ascii="宋体" w:hAnsi="宋体" w:eastAsia="宋体" w:cs="宋体"/>
              </w:rPr>
              <w:t>（2）欧元</w:t>
            </w:r>
          </w:p>
          <w:p>
            <w:pPr>
              <w:jc w:val="left"/>
            </w:pPr>
            <w:r>
              <w:tab/>
            </w:r>
            <w:r>
              <w:rPr>
                <w:rFonts w:ascii="宋体" w:hAnsi="宋体" w:eastAsia="宋体" w:cs="宋体"/>
              </w:rPr>
              <w:t>（3）日元</w:t>
            </w:r>
          </w:p>
          <w:p>
            <w:pPr>
              <w:jc w:val="left"/>
            </w:pPr>
            <w:r>
              <w:tab/>
            </w:r>
            <w:r>
              <w:rPr>
                <w:rFonts w:ascii="宋体" w:hAnsi="宋体" w:eastAsia="宋体" w:cs="宋体"/>
              </w:rPr>
              <w:t>（4）加拿大元</w:t>
            </w:r>
          </w:p>
          <w:p>
            <w:pPr>
              <w:jc w:val="left"/>
            </w:pPr>
            <w:r>
              <w:tab/>
            </w:r>
            <w:r>
              <w:rPr>
                <w:rFonts w:ascii="宋体" w:hAnsi="宋体" w:eastAsia="宋体" w:cs="宋体"/>
              </w:rPr>
              <w:t>（5）英镑</w:t>
            </w:r>
          </w:p>
          <w:p>
            <w:pPr>
              <w:jc w:val="left"/>
            </w:pPr>
            <w:r>
              <w:tab/>
            </w:r>
            <w:r>
              <w:rPr>
                <w:rFonts w:ascii="宋体" w:hAnsi="宋体" w:eastAsia="宋体" w:cs="宋体"/>
              </w:rPr>
              <w:t>（6）港币</w:t>
            </w:r>
          </w:p>
          <w:p>
            <w:pPr>
              <w:jc w:val="left"/>
            </w:pPr>
            <w:r>
              <w:rPr>
                <w:rFonts w:ascii="宋体" w:hAnsi="宋体" w:eastAsia="宋体" w:cs="宋体"/>
                <w:sz w:val="20"/>
              </w:rPr>
              <w:t>  </w:t>
            </w:r>
            <w:r>
              <w:rPr>
                <w:rFonts w:ascii="宋体" w:hAnsi="宋体" w:eastAsia="宋体" w:cs="宋体"/>
              </w:rPr>
              <w:t>通过饼状图直观展示占比情况，用不同颜色显示。点击不同颜色的板块可以在一旁显示对应的币种和买入总金额和所占百分比信息。数据每5秒更新一次</w:t>
            </w:r>
          </w:p>
        </w:tc>
      </w:tr>
    </w:tbl>
    <w:p>
      <w:pPr>
        <w:pStyle w:val="15"/>
        <w:jc w:val="left"/>
      </w:pPr>
      <w:r>
        <w:rPr>
          <w:rFonts w:ascii="宋体" w:hAnsi="宋体" w:eastAsia="宋体" w:cs="宋体"/>
          <w:b/>
          <w:sz w:val="24"/>
          <w:szCs w:val="24"/>
        </w:rPr>
        <w:t>5）、查看实时外汇买入年龄段占比</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660" w:hRule="atLeast"/>
        </w:trPr>
        <w:tc>
          <w:tcPr>
            <w:tcW w:w="8254" w:type="dxa"/>
            <w:vAlign w:val="top"/>
          </w:tcPr>
          <w:p>
            <w:pPr>
              <w:jc w:val="left"/>
            </w:pPr>
            <w:r>
              <w:rPr>
                <w:rFonts w:ascii="宋体" w:hAnsi="宋体" w:eastAsia="宋体" w:cs="宋体"/>
              </w:rPr>
              <w:t>用户进入实时数据分析页面查看实时外汇买入年龄占比情况，分为如下几类：</w:t>
            </w:r>
          </w:p>
          <w:p>
            <w:pPr>
              <w:jc w:val="left"/>
            </w:pPr>
            <w:r>
              <w:tab/>
            </w:r>
            <w:r>
              <w:rPr>
                <w:rFonts w:ascii="宋体" w:hAnsi="宋体" w:eastAsia="宋体" w:cs="宋体"/>
              </w:rPr>
              <w:t>（1）18-25</w:t>
            </w:r>
          </w:p>
          <w:p>
            <w:pPr>
              <w:jc w:val="left"/>
            </w:pPr>
            <w:r>
              <w:tab/>
            </w:r>
            <w:r>
              <w:rPr>
                <w:rFonts w:ascii="宋体" w:hAnsi="宋体" w:eastAsia="宋体" w:cs="宋体"/>
              </w:rPr>
              <w:t>（2）26-35</w:t>
            </w:r>
          </w:p>
          <w:p>
            <w:pPr>
              <w:jc w:val="left"/>
            </w:pPr>
            <w:r>
              <w:tab/>
            </w:r>
            <w:r>
              <w:rPr>
                <w:rFonts w:ascii="宋体" w:hAnsi="宋体" w:eastAsia="宋体" w:cs="宋体"/>
              </w:rPr>
              <w:t>（3）36-45</w:t>
            </w:r>
          </w:p>
          <w:p>
            <w:pPr>
              <w:jc w:val="left"/>
            </w:pPr>
            <w:r>
              <w:tab/>
            </w:r>
            <w:r>
              <w:rPr>
                <w:rFonts w:ascii="宋体" w:hAnsi="宋体" w:eastAsia="宋体" w:cs="宋体"/>
              </w:rPr>
              <w:t>（4）46-60</w:t>
            </w:r>
          </w:p>
          <w:p>
            <w:pPr>
              <w:jc w:val="left"/>
            </w:pPr>
            <w:r>
              <w:tab/>
            </w:r>
            <w:r>
              <w:rPr>
                <w:rFonts w:ascii="宋体" w:hAnsi="宋体" w:eastAsia="宋体" w:cs="宋体"/>
              </w:rPr>
              <w:t>（5）61-80</w:t>
            </w:r>
          </w:p>
          <w:p>
            <w:pPr>
              <w:jc w:val="left"/>
            </w:pPr>
            <w:r>
              <w:tab/>
            </w:r>
            <w:r>
              <w:rPr>
                <w:rFonts w:ascii="宋体" w:hAnsi="宋体" w:eastAsia="宋体" w:cs="宋体"/>
              </w:rPr>
              <w:t>（6）81 或以上</w:t>
            </w:r>
          </w:p>
          <w:p>
            <w:pPr>
              <w:jc w:val="left"/>
            </w:pPr>
            <w:r>
              <w:rPr>
                <w:rFonts w:ascii="宋体" w:hAnsi="宋体" w:eastAsia="宋体" w:cs="宋体"/>
              </w:rPr>
              <w:t>  通过饼状图直观展示占比情况，点击不同颜色的板块可以在一旁显示对应的年龄段，买入总金额和所占百分比信息。数据每5秒更新一次</w:t>
            </w:r>
          </w:p>
        </w:tc>
      </w:tr>
    </w:tbl>
    <w:p>
      <w:pPr>
        <w:pStyle w:val="15"/>
        <w:jc w:val="left"/>
      </w:pPr>
      <w:r>
        <w:rPr>
          <w:rFonts w:ascii="宋体" w:hAnsi="宋体" w:eastAsia="宋体" w:cs="宋体"/>
          <w:b/>
        </w:rPr>
        <w:t>6）、查看实时交易笔数和金额</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660" w:hRule="atLeast"/>
        </w:trPr>
        <w:tc>
          <w:tcPr>
            <w:tcW w:w="8254" w:type="dxa"/>
            <w:vAlign w:val="top"/>
          </w:tcPr>
          <w:p>
            <w:pPr>
              <w:jc w:val="left"/>
            </w:pPr>
            <w:r>
              <w:rPr>
                <w:rFonts w:ascii="宋体" w:hAnsi="宋体" w:eastAsia="宋体" w:cs="宋体"/>
              </w:rPr>
              <w:t>用户进入实时数据分析页面查看实时两种交易的笔数和金额情况</w:t>
            </w:r>
            <w:r>
              <w:t>，</w:t>
            </w:r>
            <w:r>
              <w:rPr>
                <w:rFonts w:ascii="宋体" w:hAnsi="宋体" w:eastAsia="宋体" w:cs="宋体"/>
              </w:rPr>
              <w:t>数据每5秒更新一次。</w:t>
            </w:r>
          </w:p>
        </w:tc>
      </w:tr>
    </w:tbl>
    <w:p>
      <w:pPr>
        <w:pStyle w:val="14"/>
        <w:jc w:val="left"/>
      </w:pPr>
    </w:p>
    <w:p>
      <w:pPr>
        <w:pStyle w:val="14"/>
        <w:spacing w:line="376" w:lineRule="auto"/>
        <w:jc w:val="left"/>
      </w:pPr>
      <w:bookmarkStart w:id="17" w:name="_Toc4118"/>
      <w:r>
        <w:rPr>
          <w:rFonts w:ascii="宋体" w:hAnsi="宋体" w:eastAsia="宋体" w:cs="宋体"/>
          <w:b/>
          <w:sz w:val="28"/>
          <w:szCs w:val="28"/>
        </w:rPr>
        <w:t>2.3. 离线数据分析业务流程描述</w:t>
      </w:r>
      <w:bookmarkEnd w:id="17"/>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rPr>
                <w:rFonts w:ascii="宋体" w:hAnsi="宋体" w:eastAsia="宋体" w:cs="宋体"/>
                <w:sz w:val="20"/>
              </w:rPr>
              <w:t xml:space="preserve">  </w:t>
            </w:r>
            <w:r>
              <w:rPr>
                <w:rFonts w:ascii="宋体" w:hAnsi="宋体" w:eastAsia="宋体" w:cs="宋体"/>
              </w:rPr>
              <w:t>系统登录后默认打开离线数据分析页面，查看昨天或前天的离线数据分析。</w:t>
            </w:r>
          </w:p>
        </w:tc>
      </w:tr>
    </w:tbl>
    <w:p>
      <w:pPr>
        <w:pStyle w:val="15"/>
        <w:jc w:val="left"/>
      </w:pPr>
      <w:r>
        <w:rPr>
          <w:rFonts w:ascii="宋体" w:hAnsi="宋体" w:eastAsia="宋体" w:cs="宋体"/>
          <w:b/>
          <w:sz w:val="24"/>
          <w:szCs w:val="24"/>
        </w:rPr>
        <w:t>1）、过去一天 ATM 取款金额分布情况</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tab/>
            </w:r>
            <w:r>
              <w:rPr>
                <w:rFonts w:ascii="宋体" w:hAnsi="宋体" w:eastAsia="宋体" w:cs="宋体"/>
              </w:rPr>
              <w:t>用户进入离线数据分析页面查看银行统计的 ATM 取款金额分布情况，分为如下几类：</w:t>
            </w:r>
          </w:p>
          <w:p>
            <w:pPr>
              <w:jc w:val="left"/>
            </w:pPr>
            <w:r>
              <w:tab/>
            </w:r>
            <w:r>
              <w:rPr>
                <w:rFonts w:ascii="宋体" w:hAnsi="宋体" w:eastAsia="宋体" w:cs="宋体"/>
              </w:rPr>
              <w:t>（1）小于等于100 元</w:t>
            </w:r>
          </w:p>
          <w:p>
            <w:pPr>
              <w:jc w:val="left"/>
            </w:pPr>
            <w:r>
              <w:tab/>
            </w:r>
            <w:r>
              <w:rPr>
                <w:rFonts w:ascii="宋体" w:hAnsi="宋体" w:eastAsia="宋体" w:cs="宋体"/>
              </w:rPr>
              <w:t>（2）101-500 元</w:t>
            </w:r>
          </w:p>
          <w:p>
            <w:pPr>
              <w:jc w:val="left"/>
            </w:pPr>
            <w:r>
              <w:tab/>
            </w:r>
            <w:r>
              <w:rPr>
                <w:rFonts w:ascii="宋体" w:hAnsi="宋体" w:eastAsia="宋体" w:cs="宋体"/>
              </w:rPr>
              <w:t>（3）501-1000 元</w:t>
            </w:r>
          </w:p>
          <w:p>
            <w:pPr>
              <w:jc w:val="left"/>
            </w:pPr>
            <w:r>
              <w:tab/>
            </w:r>
            <w:r>
              <w:rPr>
                <w:rFonts w:ascii="宋体" w:hAnsi="宋体" w:eastAsia="宋体" w:cs="宋体"/>
              </w:rPr>
              <w:t>（4）1001-10000 元</w:t>
            </w:r>
          </w:p>
          <w:p>
            <w:pPr>
              <w:jc w:val="left"/>
            </w:pPr>
            <w:r>
              <w:tab/>
            </w:r>
            <w:r>
              <w:rPr>
                <w:rFonts w:ascii="宋体" w:hAnsi="宋体" w:eastAsia="宋体" w:cs="宋体"/>
              </w:rPr>
              <w:t>（5）10001 元或以上</w:t>
            </w:r>
          </w:p>
          <w:p>
            <w:pPr>
              <w:jc w:val="left"/>
            </w:pPr>
            <w:r>
              <w:rPr>
                <w:rFonts w:ascii="宋体" w:hAnsi="宋体" w:eastAsia="宋体" w:cs="宋体"/>
                <w:sz w:val="20"/>
              </w:rPr>
              <w:t>  </w:t>
            </w:r>
            <w:r>
              <w:rPr>
                <w:rFonts w:ascii="宋体" w:hAnsi="宋体" w:eastAsia="宋体" w:cs="宋体"/>
              </w:rPr>
              <w:t>通过百分比显示和条形图直观显示 ATM 取款金额交易笔数分布，利于后期分析群体的取款需求。</w:t>
            </w:r>
          </w:p>
        </w:tc>
      </w:tr>
    </w:tbl>
    <w:p>
      <w:pPr>
        <w:pStyle w:val="15"/>
        <w:jc w:val="left"/>
      </w:pPr>
      <w:r>
        <w:rPr>
          <w:rFonts w:ascii="宋体" w:hAnsi="宋体" w:eastAsia="宋体" w:cs="宋体"/>
          <w:b/>
          <w:sz w:val="24"/>
          <w:szCs w:val="24"/>
        </w:rPr>
        <w:t>2）、</w:t>
      </w:r>
      <w:r>
        <w:rPr>
          <w:rFonts w:ascii="宋体" w:hAnsi="宋体" w:eastAsia="宋体" w:cs="宋体"/>
          <w:b/>
        </w:rPr>
        <w:t xml:space="preserve">离线 </w:t>
      </w:r>
      <w:r>
        <w:rPr>
          <w:rFonts w:ascii="宋体" w:hAnsi="宋体" w:eastAsia="宋体" w:cs="宋体"/>
          <w:b/>
          <w:sz w:val="24"/>
          <w:szCs w:val="24"/>
        </w:rPr>
        <w:t>ATM</w:t>
      </w:r>
      <w:r>
        <w:rPr>
          <w:rFonts w:ascii="宋体" w:hAnsi="宋体" w:eastAsia="宋体" w:cs="宋体"/>
          <w:b/>
        </w:rPr>
        <w:t xml:space="preserve"> </w:t>
      </w:r>
      <w:r>
        <w:rPr>
          <w:rFonts w:ascii="宋体" w:hAnsi="宋体" w:eastAsia="宋体" w:cs="宋体"/>
          <w:b/>
          <w:sz w:val="24"/>
          <w:szCs w:val="24"/>
        </w:rPr>
        <w:t>取款地点分布情况</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tab/>
            </w:r>
            <w:r>
              <w:t xml:space="preserve">  </w:t>
            </w:r>
            <w:r>
              <w:rPr>
                <w:rFonts w:ascii="宋体" w:hAnsi="宋体" w:eastAsia="宋体" w:cs="宋体"/>
              </w:rPr>
              <w:t>用户进入离线数据分析页面查看中国境内的银行统计的 ATM 取款地点分布情况，结合当地 ATM 取款金额分类的占比，由圆圈显示在地图上：交易金额总量越大圆圈越大，颜色由黄色显示。</w:t>
            </w:r>
          </w:p>
        </w:tc>
      </w:tr>
    </w:tbl>
    <w:p>
      <w:pPr>
        <w:pStyle w:val="15"/>
        <w:jc w:val="left"/>
      </w:pPr>
      <w:r>
        <w:rPr>
          <w:rFonts w:ascii="宋体" w:hAnsi="宋体" w:eastAsia="宋体" w:cs="宋体"/>
          <w:b/>
          <w:sz w:val="24"/>
          <w:szCs w:val="24"/>
        </w:rPr>
        <w:t>3）、</w:t>
      </w:r>
      <w:r>
        <w:rPr>
          <w:rFonts w:ascii="宋体" w:hAnsi="宋体" w:eastAsia="宋体" w:cs="宋体"/>
          <w:b/>
        </w:rPr>
        <w:t>离线</w:t>
      </w:r>
      <w:r>
        <w:rPr>
          <w:rFonts w:ascii="宋体" w:hAnsi="宋体" w:eastAsia="宋体" w:cs="宋体"/>
          <w:b/>
          <w:sz w:val="24"/>
          <w:szCs w:val="24"/>
        </w:rPr>
        <w:t>外汇买入目的占比</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tab/>
            </w:r>
            <w:r>
              <w:t xml:space="preserve"> </w:t>
            </w:r>
            <w:r>
              <w:rPr>
                <w:rFonts w:ascii="宋体" w:hAnsi="宋体" w:eastAsia="宋体" w:cs="宋体"/>
              </w:rPr>
              <w:t>用户进入离线数据分析页面查看外汇买入目的占比情况，分为如下几类：</w:t>
            </w:r>
          </w:p>
          <w:p>
            <w:pPr>
              <w:jc w:val="left"/>
            </w:pPr>
            <w:r>
              <w:tab/>
            </w:r>
            <w:r>
              <w:rPr>
                <w:rFonts w:ascii="宋体" w:hAnsi="宋体" w:eastAsia="宋体" w:cs="宋体"/>
              </w:rPr>
              <w:t>（1）旅游</w:t>
            </w:r>
          </w:p>
          <w:p>
            <w:pPr>
              <w:jc w:val="left"/>
            </w:pPr>
            <w:r>
              <w:tab/>
            </w:r>
            <w:r>
              <w:rPr>
                <w:rFonts w:ascii="宋体" w:hAnsi="宋体" w:eastAsia="宋体" w:cs="宋体"/>
              </w:rPr>
              <w:t>（2）就医</w:t>
            </w:r>
          </w:p>
          <w:p>
            <w:pPr>
              <w:jc w:val="left"/>
            </w:pPr>
            <w:r>
              <w:tab/>
            </w:r>
            <w:r>
              <w:rPr>
                <w:rFonts w:ascii="宋体" w:hAnsi="宋体" w:eastAsia="宋体" w:cs="宋体"/>
              </w:rPr>
              <w:t>（3）留学</w:t>
            </w:r>
          </w:p>
          <w:p>
            <w:pPr>
              <w:jc w:val="left"/>
            </w:pPr>
            <w:r>
              <w:tab/>
            </w:r>
            <w:r>
              <w:rPr>
                <w:rFonts w:ascii="宋体" w:hAnsi="宋体" w:eastAsia="宋体" w:cs="宋体"/>
              </w:rPr>
              <w:t>（4）教育</w:t>
            </w:r>
          </w:p>
          <w:p>
            <w:pPr>
              <w:jc w:val="left"/>
            </w:pPr>
            <w:r>
              <w:tab/>
            </w:r>
            <w:r>
              <w:rPr>
                <w:rFonts w:ascii="宋体" w:hAnsi="宋体" w:eastAsia="宋体" w:cs="宋体"/>
              </w:rPr>
              <w:t>（5）其他</w:t>
            </w:r>
          </w:p>
          <w:p>
            <w:pPr>
              <w:jc w:val="left"/>
            </w:pPr>
            <w:r>
              <w:rPr>
                <w:rFonts w:ascii="宋体" w:hAnsi="宋体" w:eastAsia="宋体" w:cs="宋体"/>
                <w:sz w:val="20"/>
              </w:rPr>
              <w:t>  </w:t>
            </w:r>
            <w:r>
              <w:rPr>
                <w:rFonts w:ascii="宋体" w:hAnsi="宋体" w:eastAsia="宋体" w:cs="宋体"/>
              </w:rPr>
              <w:t>通过环形图直观展示占比情况，用不同颜色显示，点击不同颜色的板块可以在一旁显示对应的目的和买入总金额和所占百分比信息。通过隐藏菜单切换查看的日期</w:t>
            </w:r>
          </w:p>
        </w:tc>
      </w:tr>
    </w:tbl>
    <w:p>
      <w:pPr>
        <w:pStyle w:val="15"/>
        <w:jc w:val="left"/>
      </w:pPr>
      <w:r>
        <w:rPr>
          <w:rFonts w:ascii="宋体" w:hAnsi="宋体" w:eastAsia="宋体" w:cs="宋体"/>
          <w:b/>
          <w:sz w:val="24"/>
          <w:szCs w:val="24"/>
        </w:rPr>
        <w:t>4）、</w:t>
      </w:r>
      <w:r>
        <w:rPr>
          <w:rFonts w:ascii="宋体" w:hAnsi="宋体" w:eastAsia="宋体" w:cs="宋体"/>
          <w:b/>
        </w:rPr>
        <w:t>离线</w:t>
      </w:r>
      <w:r>
        <w:rPr>
          <w:rFonts w:ascii="宋体" w:hAnsi="宋体" w:eastAsia="宋体" w:cs="宋体"/>
          <w:b/>
          <w:sz w:val="24"/>
          <w:szCs w:val="24"/>
        </w:rPr>
        <w:t>外汇买入币种占比</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254" w:type="dxa"/>
          </w:tcPr>
          <w:p>
            <w:pPr>
              <w:jc w:val="left"/>
            </w:pPr>
            <w:r>
              <w:tab/>
            </w:r>
            <w:r>
              <w:t xml:space="preserve"> </w:t>
            </w:r>
            <w:r>
              <w:rPr>
                <w:rFonts w:ascii="宋体" w:hAnsi="宋体" w:eastAsia="宋体" w:cs="宋体"/>
              </w:rPr>
              <w:t>用户进入离线数据分析页面查看外汇买入目的占比情况，分为如下几类：</w:t>
            </w:r>
          </w:p>
          <w:p>
            <w:pPr>
              <w:jc w:val="left"/>
            </w:pPr>
            <w:r>
              <w:tab/>
            </w:r>
            <w:r>
              <w:rPr>
                <w:rFonts w:ascii="宋体" w:hAnsi="宋体" w:eastAsia="宋体" w:cs="宋体"/>
              </w:rPr>
              <w:t>（1）美元</w:t>
            </w:r>
          </w:p>
          <w:p>
            <w:pPr>
              <w:jc w:val="left"/>
            </w:pPr>
            <w:r>
              <w:tab/>
            </w:r>
            <w:r>
              <w:rPr>
                <w:rFonts w:ascii="宋体" w:hAnsi="宋体" w:eastAsia="宋体" w:cs="宋体"/>
              </w:rPr>
              <w:t>（2）欧元</w:t>
            </w:r>
          </w:p>
          <w:p>
            <w:pPr>
              <w:jc w:val="left"/>
            </w:pPr>
            <w:r>
              <w:tab/>
            </w:r>
            <w:r>
              <w:rPr>
                <w:rFonts w:ascii="宋体" w:hAnsi="宋体" w:eastAsia="宋体" w:cs="宋体"/>
              </w:rPr>
              <w:t>（3）日元</w:t>
            </w:r>
          </w:p>
          <w:p>
            <w:pPr>
              <w:jc w:val="left"/>
            </w:pPr>
            <w:r>
              <w:tab/>
            </w:r>
            <w:r>
              <w:rPr>
                <w:rFonts w:ascii="宋体" w:hAnsi="宋体" w:eastAsia="宋体" w:cs="宋体"/>
              </w:rPr>
              <w:t>（4）加拿大元</w:t>
            </w:r>
          </w:p>
          <w:p>
            <w:pPr>
              <w:jc w:val="left"/>
            </w:pPr>
            <w:r>
              <w:tab/>
            </w:r>
            <w:r>
              <w:rPr>
                <w:rFonts w:ascii="宋体" w:hAnsi="宋体" w:eastAsia="宋体" w:cs="宋体"/>
              </w:rPr>
              <w:t>（5）英镑</w:t>
            </w:r>
          </w:p>
          <w:p>
            <w:pPr>
              <w:jc w:val="left"/>
            </w:pPr>
            <w:r>
              <w:tab/>
            </w:r>
            <w:r>
              <w:rPr>
                <w:rFonts w:ascii="宋体" w:hAnsi="宋体" w:eastAsia="宋体" w:cs="宋体"/>
              </w:rPr>
              <w:t>（6）港币</w:t>
            </w:r>
          </w:p>
          <w:p>
            <w:pPr>
              <w:jc w:val="left"/>
            </w:pPr>
            <w:r>
              <w:rPr>
                <w:rFonts w:ascii="宋体" w:hAnsi="宋体" w:eastAsia="宋体" w:cs="宋体"/>
                <w:sz w:val="20"/>
              </w:rPr>
              <w:t>  </w:t>
            </w:r>
            <w:r>
              <w:rPr>
                <w:rFonts w:ascii="宋体" w:hAnsi="宋体" w:eastAsia="宋体" w:cs="宋体"/>
              </w:rPr>
              <w:t>通过饼状图直观展示占比情况。点击不同颜色的板块可以在一旁显示对应的币种和买入总金额和所占百分比信息，默认显示最大占比币种信息。通过隐藏菜单切换查看的日期</w:t>
            </w:r>
          </w:p>
        </w:tc>
      </w:tr>
    </w:tbl>
    <w:p>
      <w:pPr>
        <w:pStyle w:val="15"/>
        <w:jc w:val="left"/>
      </w:pPr>
      <w:r>
        <w:rPr>
          <w:rFonts w:ascii="宋体" w:hAnsi="宋体" w:eastAsia="宋体" w:cs="宋体"/>
          <w:b/>
          <w:sz w:val="24"/>
          <w:szCs w:val="24"/>
        </w:rPr>
        <w:t>5）、</w:t>
      </w:r>
      <w:r>
        <w:rPr>
          <w:rFonts w:ascii="宋体" w:hAnsi="宋体" w:eastAsia="宋体" w:cs="宋体"/>
          <w:b/>
        </w:rPr>
        <w:t>离线</w:t>
      </w:r>
      <w:r>
        <w:rPr>
          <w:rFonts w:ascii="宋体" w:hAnsi="宋体" w:eastAsia="宋体" w:cs="宋体"/>
          <w:b/>
          <w:sz w:val="24"/>
          <w:szCs w:val="24"/>
        </w:rPr>
        <w:t>外汇买入年龄段占比</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tab/>
            </w:r>
            <w:r>
              <w:t xml:space="preserve"> </w:t>
            </w:r>
            <w:r>
              <w:rPr>
                <w:rFonts w:ascii="宋体" w:hAnsi="宋体" w:eastAsia="宋体" w:cs="宋体"/>
              </w:rPr>
              <w:t>用户进入离线数据分析页面查看外汇买入目的占比情况，分为如下几类：</w:t>
            </w:r>
          </w:p>
          <w:p>
            <w:pPr>
              <w:jc w:val="left"/>
            </w:pPr>
            <w:r>
              <w:tab/>
            </w:r>
            <w:r>
              <w:rPr>
                <w:rFonts w:ascii="宋体" w:hAnsi="宋体" w:eastAsia="宋体" w:cs="宋体"/>
              </w:rPr>
              <w:t>（1）18-25</w:t>
            </w:r>
          </w:p>
          <w:p>
            <w:pPr>
              <w:jc w:val="left"/>
            </w:pPr>
            <w:r>
              <w:tab/>
            </w:r>
            <w:r>
              <w:rPr>
                <w:rFonts w:ascii="宋体" w:hAnsi="宋体" w:eastAsia="宋体" w:cs="宋体"/>
              </w:rPr>
              <w:t>（2）26-35</w:t>
            </w:r>
          </w:p>
          <w:p>
            <w:pPr>
              <w:jc w:val="left"/>
            </w:pPr>
            <w:r>
              <w:tab/>
            </w:r>
            <w:r>
              <w:rPr>
                <w:rFonts w:ascii="宋体" w:hAnsi="宋体" w:eastAsia="宋体" w:cs="宋体"/>
              </w:rPr>
              <w:t>（3）36-45</w:t>
            </w:r>
          </w:p>
          <w:p>
            <w:pPr>
              <w:jc w:val="left"/>
            </w:pPr>
            <w:r>
              <w:tab/>
            </w:r>
            <w:r>
              <w:rPr>
                <w:rFonts w:ascii="宋体" w:hAnsi="宋体" w:eastAsia="宋体" w:cs="宋体"/>
              </w:rPr>
              <w:t>（4）46-60</w:t>
            </w:r>
          </w:p>
          <w:p>
            <w:pPr>
              <w:jc w:val="left"/>
            </w:pPr>
            <w:r>
              <w:tab/>
            </w:r>
            <w:r>
              <w:rPr>
                <w:rFonts w:ascii="宋体" w:hAnsi="宋体" w:eastAsia="宋体" w:cs="宋体"/>
              </w:rPr>
              <w:t>（5）61-80</w:t>
            </w:r>
          </w:p>
          <w:p>
            <w:pPr>
              <w:jc w:val="left"/>
            </w:pPr>
            <w:r>
              <w:tab/>
            </w:r>
            <w:r>
              <w:rPr>
                <w:rFonts w:ascii="宋体" w:hAnsi="宋体" w:eastAsia="宋体" w:cs="宋体"/>
              </w:rPr>
              <w:t>（6）81 或以上</w:t>
            </w:r>
          </w:p>
          <w:p>
            <w:pPr>
              <w:jc w:val="left"/>
            </w:pPr>
            <w:r>
              <w:rPr>
                <w:rFonts w:ascii="宋体" w:hAnsi="宋体" w:eastAsia="宋体" w:cs="宋体"/>
              </w:rPr>
              <w:t>  通过饼状图直观展示占比情况，占比最多的一项用红色显示，最少的一项用绿色显示，其他用随机颜色表示。点击不同颜色的板块可以在一旁显示对应的年龄段，买入总金额和所占百分比信息，默认显示最大占比年龄段信息。</w:t>
            </w:r>
          </w:p>
        </w:tc>
      </w:tr>
    </w:tbl>
    <w:p>
      <w:pPr>
        <w:pStyle w:val="15"/>
        <w:jc w:val="left"/>
      </w:pPr>
      <w:r>
        <w:rPr>
          <w:rFonts w:ascii="宋体" w:hAnsi="宋体" w:eastAsia="宋体" w:cs="宋体"/>
          <w:b/>
          <w:sz w:val="24"/>
          <w:szCs w:val="24"/>
        </w:rPr>
        <w:t>6）、</w:t>
      </w:r>
      <w:r>
        <w:rPr>
          <w:rFonts w:ascii="宋体" w:hAnsi="宋体" w:eastAsia="宋体" w:cs="宋体"/>
          <w:b/>
        </w:rPr>
        <w:t>离线</w:t>
      </w:r>
      <w:r>
        <w:rPr>
          <w:rFonts w:ascii="宋体" w:hAnsi="宋体" w:eastAsia="宋体" w:cs="宋体"/>
          <w:b/>
          <w:sz w:val="24"/>
          <w:szCs w:val="24"/>
        </w:rPr>
        <w:t>外汇买入地点情况</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tab/>
            </w:r>
            <w:r>
              <w:t xml:space="preserve">  </w:t>
            </w:r>
            <w:r>
              <w:rPr>
                <w:rFonts w:ascii="宋体" w:hAnsi="宋体" w:eastAsia="宋体" w:cs="宋体"/>
              </w:rPr>
              <w:t>用户进入离线数据分析页面由地图显示，与 ATM 取款金额显示在一张图上，橙色显示，查看中国境内的银行统计的外汇买入地点分布情况，结合当地外汇买入的总金额情况，由圆圈显示在地图上：交易金额总量越大圆圈越大。</w:t>
            </w:r>
          </w:p>
        </w:tc>
      </w:tr>
    </w:tbl>
    <w:p>
      <w:pPr>
        <w:pStyle w:val="14"/>
        <w:spacing w:line="376" w:lineRule="auto"/>
        <w:jc w:val="left"/>
      </w:pPr>
    </w:p>
    <w:p>
      <w:pPr>
        <w:pStyle w:val="14"/>
        <w:spacing w:line="376" w:lineRule="auto"/>
        <w:jc w:val="left"/>
      </w:pPr>
      <w:bookmarkStart w:id="18" w:name="_Toc21331"/>
      <w:r>
        <w:rPr>
          <w:rFonts w:ascii="宋体" w:hAnsi="宋体" w:eastAsia="宋体" w:cs="宋体"/>
          <w:b/>
          <w:sz w:val="28"/>
          <w:szCs w:val="28"/>
        </w:rPr>
        <w:t>2.4. 监控告警业务流程描述</w:t>
      </w:r>
      <w:bookmarkEnd w:id="18"/>
    </w:p>
    <w:p>
      <w:pPr>
        <w:pStyle w:val="15"/>
        <w:spacing w:line="319" w:lineRule="auto"/>
        <w:jc w:val="left"/>
      </w:pPr>
      <w:r>
        <w:rPr>
          <w:rFonts w:ascii="宋体" w:hAnsi="宋体" w:eastAsia="宋体" w:cs="宋体"/>
          <w:b/>
          <w:sz w:val="24"/>
          <w:szCs w:val="24"/>
        </w:rPr>
        <w:t>1）、</w:t>
      </w:r>
      <w:r>
        <w:rPr>
          <w:rFonts w:ascii="宋体" w:hAnsi="宋体" w:eastAsia="宋体" w:cs="宋体"/>
        </w:rPr>
        <w:t>参数设置</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rPr>
                <w:rFonts w:ascii="宋体" w:hAnsi="宋体" w:eastAsia="宋体" w:cs="宋体"/>
                <w:sz w:val="24"/>
              </w:rPr>
              <w:t>用户首先点击参数设置按钮，进入参数设置页面，根据自身实际情况设置对应参数并进行保存。</w:t>
            </w:r>
          </w:p>
        </w:tc>
      </w:tr>
    </w:tbl>
    <w:p>
      <w:pPr>
        <w:pStyle w:val="15"/>
        <w:spacing w:line="319" w:lineRule="auto"/>
        <w:jc w:val="left"/>
      </w:pPr>
      <w:r>
        <w:rPr>
          <w:rFonts w:ascii="宋体" w:hAnsi="宋体" w:eastAsia="宋体" w:cs="宋体"/>
          <w:b/>
          <w:sz w:val="24"/>
          <w:szCs w:val="24"/>
        </w:rPr>
        <w:t>2）、</w:t>
      </w:r>
      <w:r>
        <w:rPr>
          <w:rFonts w:ascii="宋体" w:hAnsi="宋体" w:eastAsia="宋体" w:cs="宋体"/>
        </w:rPr>
        <w:t>展示实时各节点响应时间</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rPr>
                <w:rFonts w:ascii="宋体" w:hAnsi="宋体" w:eastAsia="宋体" w:cs="宋体"/>
              </w:rPr>
              <w:t>点击监控指针按钮，进入监控告警页面，页面展示实时节点响应时间。数据包括：</w:t>
            </w:r>
          </w:p>
          <w:p>
            <w:pPr>
              <w:jc w:val="left"/>
            </w:pPr>
            <w:r>
              <w:rPr>
                <w:rFonts w:ascii="宋体" w:hAnsi="宋体" w:eastAsia="宋体" w:cs="宋体"/>
              </w:rPr>
              <w:t>ATMEntry(每5S)响应时间(毫秒)</w:t>
            </w:r>
          </w:p>
          <w:p>
            <w:pPr>
              <w:jc w:val="left"/>
            </w:pPr>
            <w:r>
              <w:rPr>
                <w:rFonts w:ascii="宋体" w:hAnsi="宋体" w:eastAsia="宋体" w:cs="宋体"/>
              </w:rPr>
              <w:t>ATMServer(每5S)响应时间(毫秒)</w:t>
            </w:r>
          </w:p>
          <w:p>
            <w:pPr>
              <w:jc w:val="left"/>
            </w:pPr>
            <w:r>
              <w:rPr>
                <w:rFonts w:ascii="宋体" w:hAnsi="宋体" w:eastAsia="宋体" w:cs="宋体"/>
              </w:rPr>
              <w:t>CoreService(每5S)响应时间(毫秒)</w:t>
            </w:r>
          </w:p>
          <w:p>
            <w:pPr>
              <w:jc w:val="left"/>
            </w:pPr>
            <w:r>
              <w:rPr>
                <w:rFonts w:ascii="宋体" w:hAnsi="宋体" w:eastAsia="宋体" w:cs="宋体"/>
              </w:rPr>
              <w:t>FXEntry(每5S)响应时间(毫秒)</w:t>
            </w:r>
          </w:p>
          <w:p>
            <w:pPr>
              <w:jc w:val="left"/>
            </w:pPr>
            <w:r>
              <w:rPr>
                <w:rFonts w:ascii="宋体" w:hAnsi="宋体" w:eastAsia="宋体" w:cs="宋体"/>
              </w:rPr>
              <w:t>FXServer(每5S)响应时间(毫秒)</w:t>
            </w:r>
          </w:p>
          <w:p>
            <w:pPr>
              <w:jc w:val="left"/>
            </w:pPr>
            <w:r>
              <w:rPr>
                <w:rFonts w:ascii="宋体" w:hAnsi="宋体" w:eastAsia="宋体" w:cs="宋体"/>
              </w:rPr>
              <w:t>FXoreEntry(每5S)响应时间(毫秒)</w:t>
            </w:r>
          </w:p>
        </w:tc>
      </w:tr>
    </w:tbl>
    <w:p>
      <w:pPr>
        <w:pStyle w:val="15"/>
        <w:spacing w:line="376" w:lineRule="auto"/>
        <w:jc w:val="left"/>
      </w:pPr>
      <w:r>
        <w:rPr>
          <w:rFonts w:ascii="宋体" w:hAnsi="宋体" w:eastAsia="宋体" w:cs="宋体"/>
          <w:b/>
          <w:sz w:val="24"/>
          <w:szCs w:val="24"/>
        </w:rPr>
        <w:t>3）、</w:t>
      </w:r>
      <w:r>
        <w:rPr>
          <w:rFonts w:ascii="宋体" w:hAnsi="宋体" w:eastAsia="宋体" w:cs="宋体"/>
        </w:rPr>
        <w:t>展示最近五分钟节点响应时间趋势图</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vAlign w:val="top"/>
          </w:tcPr>
          <w:p>
            <w:pPr>
              <w:jc w:val="left"/>
            </w:pPr>
            <w:r>
              <w:rPr>
                <w:rFonts w:ascii="宋体" w:hAnsi="宋体" w:eastAsia="宋体" w:cs="宋体"/>
              </w:rPr>
              <w:t>根据参数设置和模拟银行交易所生成的数据，生成相应的趋势图，趋势图显示ATMEntry，ATMServer，CoreService，FXEntry，FXServer，FXCoreEntry</w:t>
            </w:r>
          </w:p>
          <w:p>
            <w:pPr>
              <w:jc w:val="left"/>
            </w:pPr>
            <w:r>
              <w:rPr>
                <w:rFonts w:ascii="宋体" w:hAnsi="宋体" w:eastAsia="宋体" w:cs="宋体"/>
              </w:rPr>
              <w:t>6个节点 内响应时间趋势变化。当在某个时间点发现响应时间超出预期，将发出告警并在对应时间点改变颜色。</w:t>
            </w:r>
          </w:p>
        </w:tc>
      </w:tr>
    </w:tbl>
    <w:p>
      <w:pPr>
        <w:pStyle w:val="15"/>
        <w:spacing w:line="376" w:lineRule="auto"/>
        <w:jc w:val="left"/>
      </w:pPr>
      <w:r>
        <w:rPr>
          <w:rFonts w:ascii="宋体" w:hAnsi="宋体" w:eastAsia="宋体" w:cs="宋体"/>
          <w:b/>
          <w:sz w:val="24"/>
          <w:szCs w:val="24"/>
        </w:rPr>
        <w:t>4）、</w:t>
      </w:r>
      <w:r>
        <w:rPr>
          <w:rFonts w:ascii="宋体" w:hAnsi="宋体" w:eastAsia="宋体" w:cs="宋体"/>
        </w:rPr>
        <w:t>告警颜色描述</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254" w:type="dxa"/>
          </w:tcPr>
          <w:p>
            <w:pPr>
              <w:jc w:val="left"/>
            </w:pPr>
            <w:r>
              <w:rPr>
                <w:rFonts w:ascii="宋体" w:hAnsi="宋体" w:eastAsia="宋体" w:cs="宋体"/>
              </w:rPr>
              <w:t>空心点显示正常数据</w:t>
            </w:r>
          </w:p>
          <w:p>
            <w:pPr>
              <w:jc w:val="left"/>
            </w:pPr>
            <w:r>
              <w:rPr>
                <w:rFonts w:ascii="宋体" w:hAnsi="宋体" w:eastAsia="宋体" w:cs="宋体"/>
              </w:rPr>
              <w:t>红色实心点显示告警数据</w:t>
            </w:r>
          </w:p>
        </w:tc>
      </w:tr>
    </w:tbl>
    <w:p>
      <w:pPr>
        <w:pStyle w:val="15"/>
        <w:spacing w:line="376" w:lineRule="auto"/>
        <w:jc w:val="left"/>
      </w:pPr>
      <w:r>
        <w:rPr>
          <w:rFonts w:ascii="宋体" w:hAnsi="宋体" w:eastAsia="宋体" w:cs="宋体"/>
          <w:b/>
        </w:rPr>
        <w:t>4）、节点告警占比展示</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rPr>
                <w:rFonts w:ascii="宋体" w:hAnsi="宋体" w:eastAsia="宋体" w:cs="宋体"/>
              </w:rPr>
              <w:t>在告警信息处理界面展示各个节点最近的 告警条目/全部条目 百分比，便于运维人员选择最优先维护的节点</w:t>
            </w:r>
          </w:p>
        </w:tc>
      </w:tr>
    </w:tbl>
    <w:p>
      <w:pPr>
        <w:pStyle w:val="15"/>
        <w:spacing w:line="376" w:lineRule="auto"/>
        <w:jc w:val="left"/>
      </w:pPr>
      <w:r>
        <w:rPr>
          <w:rFonts w:ascii="宋体" w:hAnsi="宋体" w:eastAsia="宋体" w:cs="宋体"/>
          <w:b/>
          <w:sz w:val="24"/>
          <w:szCs w:val="24"/>
        </w:rPr>
        <w:t>5）、</w:t>
      </w:r>
      <w:r>
        <w:rPr>
          <w:rFonts w:ascii="宋体" w:hAnsi="宋体" w:eastAsia="宋体" w:cs="宋体"/>
        </w:rPr>
        <w:t>警告信息处理功能</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90" w:hRule="atLeast"/>
        </w:trPr>
        <w:tc>
          <w:tcPr>
            <w:tcW w:w="8254" w:type="dxa"/>
          </w:tcPr>
          <w:p>
            <w:pPr>
              <w:jc w:val="left"/>
            </w:pPr>
            <w:r>
              <w:rPr>
                <w:rFonts w:ascii="宋体" w:hAnsi="宋体" w:eastAsia="宋体" w:cs="宋体"/>
              </w:rPr>
              <w:t>用户可以查看当天所有告警信息列表，可以对相关故障信息进行定位，应用故障出错进行定位如下：</w:t>
            </w:r>
          </w:p>
          <w:p>
            <w:pPr>
              <w:jc w:val="left"/>
            </w:pPr>
            <w:r>
              <w:rPr>
                <w:rFonts w:ascii="宋体" w:hAnsi="宋体" w:eastAsia="宋体" w:cs="宋体"/>
              </w:rPr>
              <w:t>ATMEntry</w:t>
            </w:r>
          </w:p>
          <w:p>
            <w:pPr>
              <w:jc w:val="left"/>
            </w:pPr>
            <w:r>
              <w:rPr>
                <w:rFonts w:ascii="宋体" w:hAnsi="宋体" w:eastAsia="宋体" w:cs="宋体"/>
              </w:rPr>
              <w:t>ATMServer</w:t>
            </w:r>
          </w:p>
          <w:p>
            <w:pPr>
              <w:jc w:val="left"/>
            </w:pPr>
            <w:r>
              <w:rPr>
                <w:rFonts w:ascii="宋体" w:hAnsi="宋体" w:eastAsia="宋体" w:cs="宋体"/>
              </w:rPr>
              <w:t>CoreService</w:t>
            </w:r>
          </w:p>
          <w:p>
            <w:pPr>
              <w:jc w:val="left"/>
            </w:pPr>
            <w:r>
              <w:rPr>
                <w:rFonts w:ascii="宋体" w:hAnsi="宋体" w:eastAsia="宋体" w:cs="宋体"/>
              </w:rPr>
              <w:t>FXEntry</w:t>
            </w:r>
          </w:p>
          <w:p>
            <w:pPr>
              <w:jc w:val="left"/>
            </w:pPr>
            <w:r>
              <w:rPr>
                <w:rFonts w:ascii="宋体" w:hAnsi="宋体" w:eastAsia="宋体" w:cs="宋体"/>
              </w:rPr>
              <w:t>FXServer</w:t>
            </w:r>
          </w:p>
          <w:p>
            <w:pPr>
              <w:jc w:val="left"/>
            </w:pPr>
            <w:r>
              <w:rPr>
                <w:rFonts w:ascii="宋体" w:hAnsi="宋体" w:eastAsia="宋体" w:cs="宋体"/>
              </w:rPr>
              <w:t>CoreEntry</w:t>
            </w:r>
          </w:p>
          <w:p>
            <w:pPr>
              <w:jc w:val="left"/>
            </w:pPr>
            <w:r>
              <w:rPr>
                <w:rFonts w:ascii="宋体" w:hAnsi="宋体" w:eastAsia="宋体" w:cs="宋体"/>
              </w:rPr>
              <w:t>点击处理按钮可以向后台报告对应告警信息已经处理，再次进入界面该节点不会显示，趋势图上的报警点也对应消失</w:t>
            </w:r>
          </w:p>
        </w:tc>
      </w:tr>
    </w:tbl>
    <w:p>
      <w:pPr>
        <w:pStyle w:val="15"/>
        <w:spacing w:line="376" w:lineRule="auto"/>
        <w:jc w:val="left"/>
      </w:pPr>
      <w:r>
        <w:rPr>
          <w:rFonts w:ascii="宋体" w:hAnsi="宋体" w:eastAsia="宋体" w:cs="宋体"/>
          <w:b/>
        </w:rPr>
        <w:t>6）、</w:t>
      </w:r>
      <w:r>
        <w:rPr>
          <w:rFonts w:ascii="宋体" w:hAnsi="宋体" w:eastAsia="宋体" w:cs="宋体"/>
        </w:rPr>
        <w:t>展示各节点交易警告率</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1545" w:hRule="atLeast"/>
        </w:trPr>
        <w:tc>
          <w:tcPr>
            <w:tcW w:w="8254" w:type="dxa"/>
          </w:tcPr>
          <w:p>
            <w:pPr>
              <w:jc w:val="left"/>
            </w:pPr>
            <w:r>
              <w:rPr>
                <w:rFonts w:ascii="宋体" w:hAnsi="宋体" w:eastAsia="宋体" w:cs="宋体"/>
              </w:rPr>
              <w:t>用户进入故障警告定位页面可看到今天到现在为止各节点的响应成功率，以便于员工判断哪个节点出现故障的可能性最大</w:t>
            </w:r>
          </w:p>
        </w:tc>
      </w:tr>
    </w:tbl>
    <w:p>
      <w:pPr>
        <w:pStyle w:val="9"/>
        <w:jc w:val="left"/>
      </w:pPr>
    </w:p>
    <w:p>
      <w:pPr>
        <w:pStyle w:val="14"/>
        <w:jc w:val="left"/>
      </w:pPr>
    </w:p>
    <w:p>
      <w:pPr>
        <w:pStyle w:val="14"/>
        <w:jc w:val="left"/>
      </w:pPr>
    </w:p>
    <w:p>
      <w:pPr>
        <w:pStyle w:val="12"/>
        <w:spacing w:line="312" w:lineRule="auto"/>
        <w:jc w:val="center"/>
      </w:pPr>
      <w:bookmarkStart w:id="19" w:name="_Toc4385"/>
      <w:r>
        <w:rPr>
          <w:rFonts w:ascii="宋体" w:hAnsi="宋体" w:eastAsia="宋体" w:cs="宋体"/>
          <w:b/>
          <w:sz w:val="32"/>
          <w:szCs w:val="32"/>
        </w:rPr>
        <w:t>第三部分 需求分析</w:t>
      </w:r>
      <w:bookmarkEnd w:id="19"/>
    </w:p>
    <w:p>
      <w:pPr>
        <w:pStyle w:val="13"/>
        <w:spacing w:line="412" w:lineRule="auto"/>
        <w:jc w:val="left"/>
      </w:pPr>
      <w:bookmarkStart w:id="20" w:name="_Toc4116"/>
      <w:r>
        <w:rPr>
          <w:rFonts w:ascii="宋体" w:hAnsi="宋体" w:eastAsia="宋体" w:cs="宋体"/>
          <w:b/>
          <w:sz w:val="32"/>
          <w:szCs w:val="32"/>
        </w:rPr>
        <w:t>一、用例分析</w:t>
      </w:r>
      <w:bookmarkEnd w:id="20"/>
    </w:p>
    <w:p>
      <w:pPr>
        <w:pStyle w:val="14"/>
        <w:spacing w:line="412" w:lineRule="auto"/>
        <w:jc w:val="left"/>
      </w:pPr>
      <w:bookmarkStart w:id="21" w:name="_Toc15706"/>
      <w:commentRangeStart w:id="0"/>
      <w:r>
        <w:rPr>
          <w:rFonts w:ascii="宋体" w:hAnsi="宋体" w:eastAsia="宋体" w:cs="宋体"/>
          <w:b/>
          <w:sz w:val="26"/>
          <w:szCs w:val="26"/>
        </w:rPr>
        <w:t>1、用例图</w:t>
      </w:r>
      <w:commentRangeEnd w:id="0"/>
      <w:r>
        <w:commentReference w:id="0"/>
      </w:r>
      <w:bookmarkEnd w:id="21"/>
    </w:p>
    <w:p>
      <w:pPr>
        <w:pStyle w:val="9"/>
        <w:spacing w:line="412" w:lineRule="auto"/>
        <w:jc w:val="left"/>
      </w:pPr>
      <w:r>
        <w:drawing>
          <wp:inline distT="0" distB="0" distL="0" distR="0">
            <wp:extent cx="5215890" cy="4711700"/>
            <wp:effectExtent l="0" t="0" r="0" b="0"/>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11"/>
                    <a:stretch>
                      <a:fillRect/>
                    </a:stretch>
                  </pic:blipFill>
                  <pic:spPr>
                    <a:xfrm>
                      <a:off x="0" y="0"/>
                      <a:ext cx="5216017" cy="4711867"/>
                    </a:xfrm>
                    <a:prstGeom prst="rect">
                      <a:avLst/>
                    </a:prstGeom>
                  </pic:spPr>
                </pic:pic>
              </a:graphicData>
            </a:graphic>
          </wp:inline>
        </w:drawing>
      </w:r>
    </w:p>
    <w:p>
      <w:pPr>
        <w:pStyle w:val="14"/>
        <w:spacing w:line="412" w:lineRule="auto"/>
        <w:jc w:val="left"/>
      </w:pPr>
    </w:p>
    <w:p>
      <w:pPr>
        <w:pStyle w:val="14"/>
        <w:spacing w:line="412" w:lineRule="auto"/>
        <w:jc w:val="left"/>
      </w:pPr>
      <w:bookmarkStart w:id="22" w:name="_Toc32155"/>
      <w:r>
        <w:rPr>
          <w:rFonts w:ascii="宋体" w:hAnsi="宋体" w:eastAsia="宋体" w:cs="宋体"/>
        </w:rPr>
        <w:t>2、具体分析</w:t>
      </w:r>
      <w:bookmarkEnd w:id="22"/>
    </w:p>
    <w:p>
      <w:pPr>
        <w:pStyle w:val="14"/>
        <w:spacing w:line="376" w:lineRule="auto"/>
        <w:jc w:val="left"/>
      </w:pPr>
      <w:bookmarkStart w:id="23" w:name="_Toc20814"/>
      <w:r>
        <w:rPr>
          <w:rFonts w:ascii="宋体" w:hAnsi="宋体" w:eastAsia="宋体" w:cs="宋体"/>
          <w:b/>
          <w:sz w:val="28"/>
          <w:szCs w:val="28"/>
        </w:rPr>
        <w:t>2.1、 用户登录及设置参数用例 (TODO： 系统管理与参数设置)</w:t>
      </w:r>
      <w:bookmarkEnd w:id="23"/>
    </w:p>
    <w:p>
      <w:pPr>
        <w:pStyle w:val="15"/>
        <w:spacing w:line="376" w:lineRule="auto"/>
        <w:jc w:val="left"/>
      </w:pPr>
      <w:r>
        <w:rPr>
          <w:rFonts w:ascii="宋体" w:hAnsi="宋体" w:eastAsia="宋体" w:cs="宋体"/>
          <w:b/>
          <w:sz w:val="28"/>
          <w:szCs w:val="28"/>
        </w:rPr>
        <w:t>2.1.1、</w:t>
      </w:r>
      <w:r>
        <w:rPr>
          <w:rFonts w:ascii="宋体" w:hAnsi="宋体" w:eastAsia="宋体" w:cs="宋体"/>
        </w:rPr>
        <w:t>用户登录</w:t>
      </w:r>
      <w:r>
        <w:rPr>
          <w:rFonts w:ascii="宋体" w:hAnsi="宋体" w:eastAsia="宋体" w:cs="宋体"/>
          <w:b/>
          <w:sz w:val="28"/>
          <w:szCs w:val="28"/>
        </w:rPr>
        <w:t>例描述</w:t>
      </w:r>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527"/>
        <w:gridCol w:w="67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shd w:val="clear" w:color="auto" w:fill="FFD7B9"/>
            <w:vAlign w:val="top"/>
          </w:tcPr>
          <w:p>
            <w:pPr>
              <w:jc w:val="left"/>
            </w:pPr>
            <w:r>
              <w:rPr>
                <w:rFonts w:ascii="宋体" w:hAnsi="宋体" w:eastAsia="宋体" w:cs="宋体"/>
                <w:sz w:val="18"/>
              </w:rPr>
              <w:t>ID</w:t>
            </w:r>
          </w:p>
        </w:tc>
        <w:tc>
          <w:tcPr>
            <w:tcW w:w="6713" w:type="dxa"/>
            <w:shd w:val="clear" w:color="auto" w:fill="FFD7B9"/>
            <w:vAlign w:val="top"/>
          </w:tcPr>
          <w:p>
            <w:pPr>
              <w:jc w:val="left"/>
            </w:pPr>
            <w:r>
              <w:rPr>
                <w:rFonts w:ascii="宋体" w:hAnsi="宋体" w:eastAsia="宋体" w:cs="宋体"/>
                <w:sz w:val="18"/>
              </w:rPr>
              <w:t>BWS0000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rFonts w:ascii="宋体" w:hAnsi="宋体" w:eastAsia="宋体" w:cs="宋体"/>
                <w:sz w:val="18"/>
              </w:rPr>
              <w:t>用例名称</w:t>
            </w:r>
          </w:p>
        </w:tc>
        <w:tc>
          <w:tcPr>
            <w:tcW w:w="6713" w:type="dxa"/>
            <w:vAlign w:val="top"/>
          </w:tcPr>
          <w:p>
            <w:pPr>
              <w:jc w:val="left"/>
            </w:pPr>
            <w:r>
              <w:rPr>
                <w:rFonts w:ascii="宋体" w:hAnsi="宋体" w:eastAsia="宋体" w:cs="宋体"/>
                <w:sz w:val="18"/>
              </w:rPr>
              <w:t>用户登录</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shd w:val="clear" w:color="auto" w:fill="D4E9D6"/>
            <w:vAlign w:val="top"/>
          </w:tcPr>
          <w:p>
            <w:pPr>
              <w:jc w:val="left"/>
            </w:pPr>
            <w:r>
              <w:rPr>
                <w:rFonts w:ascii="宋体" w:hAnsi="宋体" w:eastAsia="宋体" w:cs="宋体"/>
                <w:sz w:val="18"/>
              </w:rPr>
              <w:t>父用例 ID</w:t>
            </w:r>
          </w:p>
        </w:tc>
        <w:tc>
          <w:tcPr>
            <w:tcW w:w="6713" w:type="dxa"/>
            <w:shd w:val="clear" w:color="auto" w:fill="D4E9D6"/>
            <w:vAlign w:val="top"/>
          </w:tcPr>
          <w:p>
            <w:pPr>
              <w:jc w:val="left"/>
            </w:pPr>
            <w:r>
              <w:rPr>
                <w:rFonts w:ascii="宋体" w:hAnsi="宋体" w:eastAsia="宋体" w:cs="宋体"/>
                <w:sz w:val="18"/>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rFonts w:ascii="宋体" w:hAnsi="宋体" w:eastAsia="宋体" w:cs="宋体"/>
                <w:sz w:val="18"/>
              </w:rPr>
              <w:t>主要执行者</w:t>
            </w:r>
          </w:p>
        </w:tc>
        <w:tc>
          <w:tcPr>
            <w:tcW w:w="6713" w:type="dxa"/>
            <w:vAlign w:val="top"/>
          </w:tcPr>
          <w:p>
            <w:pPr>
              <w:jc w:val="left"/>
            </w:pPr>
            <w:r>
              <w:rPr>
                <w:sz w:val="18"/>
              </w:rPr>
              <w:t>管理员，员工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rFonts w:ascii="宋体" w:hAnsi="宋体" w:eastAsia="宋体" w:cs="宋体"/>
                <w:sz w:val="18"/>
              </w:rPr>
              <w:t>前置条件</w:t>
            </w:r>
          </w:p>
        </w:tc>
        <w:tc>
          <w:tcPr>
            <w:tcW w:w="6713" w:type="dxa"/>
            <w:vAlign w:val="top"/>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035" w:hRule="atLeast"/>
        </w:trPr>
        <w:tc>
          <w:tcPr>
            <w:tcW w:w="1527" w:type="dxa"/>
            <w:vAlign w:val="top"/>
          </w:tcPr>
          <w:p>
            <w:pPr>
              <w:jc w:val="left"/>
            </w:pPr>
            <w:r>
              <w:rPr>
                <w:rFonts w:ascii="宋体" w:hAnsi="宋体" w:eastAsia="宋体" w:cs="宋体"/>
                <w:sz w:val="18"/>
              </w:rPr>
              <w:t>事件流</w:t>
            </w:r>
          </w:p>
        </w:tc>
        <w:tc>
          <w:tcPr>
            <w:tcW w:w="6713" w:type="dxa"/>
            <w:vAlign w:val="top"/>
          </w:tcPr>
          <w:p>
            <w:pPr>
              <w:jc w:val="left"/>
            </w:pPr>
            <w:r>
              <w:rPr>
                <w:rFonts w:ascii="宋体" w:hAnsi="宋体" w:eastAsia="宋体" w:cs="宋体"/>
                <w:sz w:val="18"/>
              </w:rPr>
              <w:t>a.打开登录页面，在用户名输入框内输入用户名</w:t>
            </w:r>
          </w:p>
          <w:p>
            <w:pPr>
              <w:jc w:val="left"/>
            </w:pPr>
            <w:r>
              <w:rPr>
                <w:rFonts w:ascii="宋体" w:hAnsi="宋体" w:eastAsia="宋体" w:cs="宋体"/>
                <w:sz w:val="18"/>
              </w:rPr>
              <w:t>b.在密码输入框内输入密码</w:t>
            </w:r>
          </w:p>
          <w:p>
            <w:pPr>
              <w:jc w:val="left"/>
            </w:pPr>
            <w:r>
              <w:rPr>
                <w:rFonts w:ascii="宋体" w:hAnsi="宋体" w:eastAsia="宋体" w:cs="宋体"/>
                <w:sz w:val="18"/>
              </w:rPr>
              <w:t>c.点击登录按钮登录</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rFonts w:ascii="宋体" w:hAnsi="宋体" w:eastAsia="宋体" w:cs="宋体"/>
                <w:sz w:val="18"/>
              </w:rPr>
              <w:t>可选事件流</w:t>
            </w:r>
          </w:p>
        </w:tc>
        <w:tc>
          <w:tcPr>
            <w:tcW w:w="6713" w:type="dxa"/>
            <w:vAlign w:val="top"/>
          </w:tcPr>
          <w:p>
            <w:pPr>
              <w:jc w:val="left"/>
            </w:pPr>
            <w:r>
              <w:rPr>
                <w:rFonts w:ascii="宋体" w:hAnsi="宋体" w:eastAsia="宋体" w:cs="宋体"/>
                <w:sz w:val="18"/>
              </w:rPr>
              <w:t>无</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rFonts w:ascii="宋体" w:hAnsi="宋体" w:eastAsia="宋体" w:cs="宋体"/>
                <w:sz w:val="18"/>
              </w:rPr>
              <w:t>异常事件流</w:t>
            </w:r>
          </w:p>
        </w:tc>
        <w:tc>
          <w:tcPr>
            <w:tcW w:w="6713" w:type="dxa"/>
            <w:vAlign w:val="top"/>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rFonts w:ascii="宋体" w:hAnsi="宋体" w:eastAsia="宋体" w:cs="宋体"/>
                <w:sz w:val="18"/>
              </w:rPr>
              <w:t>后置条件</w:t>
            </w:r>
          </w:p>
        </w:tc>
        <w:tc>
          <w:tcPr>
            <w:tcW w:w="6713" w:type="dxa"/>
            <w:vAlign w:val="top"/>
          </w:tcPr>
          <w:p>
            <w:pPr>
              <w:jc w:val="left"/>
            </w:pPr>
            <w:r>
              <w:rPr>
                <w:rFonts w:ascii="宋体" w:hAnsi="宋体" w:eastAsia="宋体" w:cs="宋体"/>
                <w:sz w:val="18"/>
              </w:rPr>
              <w:t>无</w:t>
            </w:r>
          </w:p>
        </w:tc>
      </w:tr>
    </w:tbl>
    <w:p>
      <w:pPr>
        <w:pStyle w:val="14"/>
        <w:jc w:val="left"/>
      </w:pPr>
    </w:p>
    <w:p>
      <w:pPr>
        <w:pStyle w:val="15"/>
        <w:spacing w:line="376" w:lineRule="auto"/>
        <w:jc w:val="left"/>
      </w:pPr>
      <w:r>
        <w:rPr>
          <w:rFonts w:ascii="宋体" w:hAnsi="宋体" w:eastAsia="宋体" w:cs="宋体"/>
          <w:b/>
          <w:sz w:val="28"/>
          <w:szCs w:val="28"/>
        </w:rPr>
        <w:t>2.1.2. 新建账户用例描述</w:t>
      </w:r>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527"/>
        <w:gridCol w:w="67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shd w:val="clear" w:color="auto" w:fill="FFD7B9"/>
            <w:vAlign w:val="top"/>
          </w:tcPr>
          <w:p>
            <w:pPr>
              <w:jc w:val="left"/>
            </w:pPr>
            <w:r>
              <w:rPr>
                <w:rFonts w:ascii="宋体" w:hAnsi="宋体" w:eastAsia="宋体" w:cs="宋体"/>
                <w:sz w:val="18"/>
              </w:rPr>
              <w:t>ID</w:t>
            </w:r>
          </w:p>
        </w:tc>
        <w:tc>
          <w:tcPr>
            <w:tcW w:w="6713" w:type="dxa"/>
            <w:shd w:val="clear" w:color="auto" w:fill="FFD7B9"/>
            <w:vAlign w:val="top"/>
          </w:tcPr>
          <w:p>
            <w:pPr>
              <w:jc w:val="left"/>
            </w:pPr>
            <w:r>
              <w:rPr>
                <w:rFonts w:ascii="宋体" w:hAnsi="宋体" w:eastAsia="宋体" w:cs="宋体"/>
                <w:sz w:val="18"/>
              </w:rPr>
              <w:t>BWS0001</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用例名称</w:t>
            </w:r>
          </w:p>
        </w:tc>
        <w:tc>
          <w:tcPr>
            <w:tcW w:w="6713" w:type="dxa"/>
            <w:vAlign w:val="top"/>
          </w:tcPr>
          <w:p>
            <w:pPr>
              <w:jc w:val="left"/>
            </w:pPr>
            <w:r>
              <w:rPr>
                <w:sz w:val="18"/>
              </w:rPr>
              <w:t>新建账户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shd w:val="clear" w:color="auto" w:fill="D4E9D6"/>
            <w:vAlign w:val="top"/>
          </w:tcPr>
          <w:p>
            <w:pPr>
              <w:jc w:val="left"/>
            </w:pPr>
            <w:r>
              <w:rPr>
                <w:sz w:val="18"/>
              </w:rPr>
              <w:t xml:space="preserve">父用例 </w:t>
            </w:r>
            <w:r>
              <w:rPr>
                <w:rFonts w:ascii="宋体" w:hAnsi="宋体" w:eastAsia="宋体" w:cs="宋体"/>
                <w:sz w:val="18"/>
              </w:rPr>
              <w:t>ID</w:t>
            </w:r>
          </w:p>
        </w:tc>
        <w:tc>
          <w:tcPr>
            <w:tcW w:w="6713" w:type="dxa"/>
            <w:shd w:val="clear" w:color="auto" w:fill="D4E9D6"/>
            <w:vAlign w:val="top"/>
          </w:tcPr>
          <w:p>
            <w:pPr>
              <w:jc w:val="left"/>
            </w:pPr>
            <w:r>
              <w:rPr>
                <w:rFonts w:ascii="宋体" w:hAnsi="宋体" w:eastAsia="宋体" w:cs="宋体"/>
                <w:sz w:val="18"/>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主要执行者</w:t>
            </w:r>
          </w:p>
        </w:tc>
        <w:tc>
          <w:tcPr>
            <w:tcW w:w="6713" w:type="dxa"/>
            <w:vAlign w:val="top"/>
          </w:tcPr>
          <w:p>
            <w:pPr>
              <w:jc w:val="left"/>
            </w:pPr>
            <w:r>
              <w:rPr>
                <w:sz w:val="18"/>
              </w:rPr>
              <w:t>管理员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前置条件</w:t>
            </w:r>
          </w:p>
        </w:tc>
        <w:tc>
          <w:tcPr>
            <w:tcW w:w="6713" w:type="dxa"/>
            <w:vAlign w:val="top"/>
          </w:tcPr>
          <w:p>
            <w:pPr>
              <w:jc w:val="left"/>
            </w:pPr>
            <w:r>
              <w:rPr>
                <w:sz w:val="18"/>
              </w:rPr>
              <w:t>以系统管理员身份登陆系统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290" w:hRule="atLeast"/>
        </w:trPr>
        <w:tc>
          <w:tcPr>
            <w:tcW w:w="1527" w:type="dxa"/>
            <w:vAlign w:val="top"/>
          </w:tcPr>
          <w:p>
            <w:pPr>
              <w:jc w:val="left"/>
            </w:pPr>
            <w:r>
              <w:rPr>
                <w:sz w:val="18"/>
              </w:rPr>
              <w:t>事件流</w:t>
            </w:r>
          </w:p>
        </w:tc>
        <w:tc>
          <w:tcPr>
            <w:tcW w:w="6713" w:type="dxa"/>
            <w:vAlign w:val="top"/>
          </w:tcPr>
          <w:p>
            <w:pPr>
              <w:jc w:val="left"/>
            </w:pPr>
            <w:r>
              <w:rPr>
                <w:rFonts w:ascii="宋体" w:hAnsi="宋体" w:eastAsia="宋体" w:cs="宋体"/>
                <w:sz w:val="18"/>
              </w:rPr>
              <w:t>a.</w:t>
            </w:r>
            <w:r>
              <w:rPr>
                <w:sz w:val="18"/>
              </w:rPr>
              <w:t>在系统首页点击“用户管理”——"新建账户"</w:t>
            </w:r>
          </w:p>
          <w:p>
            <w:pPr>
              <w:jc w:val="left"/>
            </w:pPr>
            <w:r>
              <w:rPr>
                <w:rFonts w:ascii="宋体" w:hAnsi="宋体" w:eastAsia="宋体" w:cs="宋体"/>
                <w:sz w:val="18"/>
              </w:rPr>
              <w:t>b.</w:t>
            </w:r>
            <w:r>
              <w:rPr>
                <w:sz w:val="18"/>
              </w:rPr>
              <w:t>在用户名输入框输入用户名</w:t>
            </w:r>
            <w:r>
              <w:rPr>
                <w:rFonts w:ascii="宋体" w:hAnsi="宋体" w:eastAsia="宋体" w:cs="宋体"/>
                <w:sz w:val="18"/>
              </w:rPr>
              <w:t xml:space="preserve"> </w:t>
            </w:r>
          </w:p>
          <w:p>
            <w:pPr>
              <w:jc w:val="left"/>
            </w:pPr>
            <w:r>
              <w:rPr>
                <w:rFonts w:ascii="宋体" w:hAnsi="宋体" w:eastAsia="宋体" w:cs="宋体"/>
                <w:sz w:val="18"/>
              </w:rPr>
              <w:t>c.</w:t>
            </w:r>
            <w:r>
              <w:rPr>
                <w:sz w:val="18"/>
              </w:rPr>
              <w:t>在手机号输入框内输入手机号</w:t>
            </w:r>
          </w:p>
          <w:p>
            <w:pPr>
              <w:jc w:val="left"/>
            </w:pPr>
            <w:r>
              <w:rPr>
                <w:rFonts w:ascii="宋体" w:hAnsi="宋体" w:eastAsia="宋体" w:cs="宋体"/>
                <w:sz w:val="18"/>
              </w:rPr>
              <w:t>d.</w:t>
            </w:r>
            <w:r>
              <w:rPr>
                <w:sz w:val="18"/>
              </w:rPr>
              <w:t>点击“新建用户”按钮“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可选事件流</w:t>
            </w:r>
          </w:p>
        </w:tc>
        <w:tc>
          <w:tcPr>
            <w:tcW w:w="6713" w:type="dxa"/>
            <w:vAlign w:val="top"/>
          </w:tcPr>
          <w:p>
            <w:pPr>
              <w:jc w:val="left"/>
            </w:pPr>
            <w:r>
              <w:rPr>
                <w:sz w:val="18"/>
              </w:rPr>
              <w:t>无</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异常事件流</w:t>
            </w:r>
          </w:p>
        </w:tc>
        <w:tc>
          <w:tcPr>
            <w:tcW w:w="6713" w:type="dxa"/>
            <w:vAlign w:val="top"/>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1527" w:type="dxa"/>
            <w:vAlign w:val="top"/>
          </w:tcPr>
          <w:p>
            <w:pPr>
              <w:jc w:val="left"/>
            </w:pPr>
            <w:r>
              <w:rPr>
                <w:sz w:val="18"/>
              </w:rPr>
              <w:t>后置条件</w:t>
            </w:r>
          </w:p>
        </w:tc>
        <w:tc>
          <w:tcPr>
            <w:tcW w:w="6713" w:type="dxa"/>
            <w:vAlign w:val="top"/>
          </w:tcPr>
          <w:p>
            <w:pPr>
              <w:jc w:val="left"/>
            </w:pPr>
            <w:r>
              <w:rPr>
                <w:sz w:val="18"/>
              </w:rPr>
              <w:t>无</w:t>
            </w:r>
          </w:p>
        </w:tc>
      </w:tr>
    </w:tbl>
    <w:p>
      <w:pPr>
        <w:pStyle w:val="14"/>
        <w:spacing w:line="376" w:lineRule="auto"/>
        <w:jc w:val="left"/>
      </w:pPr>
    </w:p>
    <w:p>
      <w:pPr>
        <w:pStyle w:val="15"/>
        <w:spacing w:line="376" w:lineRule="auto"/>
        <w:jc w:val="left"/>
      </w:pPr>
      <w:r>
        <w:rPr>
          <w:rFonts w:ascii="宋体" w:hAnsi="宋体" w:eastAsia="宋体" w:cs="宋体"/>
          <w:b/>
          <w:sz w:val="28"/>
          <w:szCs w:val="28"/>
        </w:rPr>
        <w:t>2.1.3、账户删除用例描述</w:t>
      </w:r>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527"/>
        <w:gridCol w:w="67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shd w:val="clear" w:color="auto" w:fill="FFD7B9"/>
            <w:vAlign w:val="top"/>
          </w:tcPr>
          <w:p>
            <w:pPr>
              <w:jc w:val="left"/>
            </w:pPr>
            <w:r>
              <w:rPr>
                <w:rFonts w:ascii="宋体" w:hAnsi="宋体" w:eastAsia="宋体" w:cs="宋体"/>
                <w:sz w:val="18"/>
              </w:rPr>
              <w:t>ID</w:t>
            </w:r>
          </w:p>
        </w:tc>
        <w:tc>
          <w:tcPr>
            <w:tcW w:w="6713" w:type="dxa"/>
            <w:shd w:val="clear" w:color="auto" w:fill="FFD7B9"/>
            <w:vAlign w:val="top"/>
          </w:tcPr>
          <w:p>
            <w:pPr>
              <w:jc w:val="left"/>
            </w:pPr>
            <w:r>
              <w:rPr>
                <w:rFonts w:ascii="宋体" w:hAnsi="宋体" w:eastAsia="宋体" w:cs="宋体"/>
                <w:sz w:val="18"/>
              </w:rPr>
              <w:t>BWS0002</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用例名称</w:t>
            </w:r>
          </w:p>
        </w:tc>
        <w:tc>
          <w:tcPr>
            <w:tcW w:w="6713" w:type="dxa"/>
            <w:vAlign w:val="top"/>
          </w:tcPr>
          <w:p>
            <w:pPr>
              <w:jc w:val="left"/>
            </w:pPr>
            <w:r>
              <w:rPr>
                <w:sz w:val="18"/>
              </w:rPr>
              <w:t>账户删除</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shd w:val="clear" w:color="auto" w:fill="D4E9D6"/>
            <w:vAlign w:val="top"/>
          </w:tcPr>
          <w:p>
            <w:pPr>
              <w:jc w:val="left"/>
            </w:pPr>
            <w:r>
              <w:rPr>
                <w:sz w:val="18"/>
              </w:rPr>
              <w:t xml:space="preserve">父用例 </w:t>
            </w:r>
            <w:r>
              <w:rPr>
                <w:rFonts w:ascii="宋体" w:hAnsi="宋体" w:eastAsia="宋体" w:cs="宋体"/>
                <w:sz w:val="18"/>
              </w:rPr>
              <w:t>ID</w:t>
            </w:r>
          </w:p>
        </w:tc>
        <w:tc>
          <w:tcPr>
            <w:tcW w:w="6713" w:type="dxa"/>
            <w:shd w:val="clear" w:color="auto" w:fill="D4E9D6"/>
            <w:vAlign w:val="top"/>
          </w:tcPr>
          <w:p>
            <w:pPr>
              <w:jc w:val="left"/>
            </w:pPr>
            <w:r>
              <w:rPr>
                <w:rFonts w:ascii="宋体" w:hAnsi="宋体" w:eastAsia="宋体" w:cs="宋体"/>
                <w:sz w:val="18"/>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主要执行者</w:t>
            </w:r>
          </w:p>
        </w:tc>
        <w:tc>
          <w:tcPr>
            <w:tcW w:w="6713" w:type="dxa"/>
            <w:vAlign w:val="top"/>
          </w:tcPr>
          <w:p>
            <w:pPr>
              <w:jc w:val="left"/>
            </w:pPr>
            <w:r>
              <w:rPr>
                <w:sz w:val="18"/>
              </w:rPr>
              <w:t>管理员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前置条件</w:t>
            </w:r>
          </w:p>
        </w:tc>
        <w:tc>
          <w:tcPr>
            <w:tcW w:w="6713" w:type="dxa"/>
            <w:vAlign w:val="top"/>
          </w:tcPr>
          <w:p>
            <w:pPr>
              <w:jc w:val="left"/>
            </w:pPr>
            <w:r>
              <w:rPr>
                <w:sz w:val="18"/>
              </w:rPr>
              <w:t>以系统管理员身份登陆系统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290" w:hRule="atLeast"/>
        </w:trPr>
        <w:tc>
          <w:tcPr>
            <w:tcW w:w="1527" w:type="dxa"/>
            <w:vAlign w:val="top"/>
          </w:tcPr>
          <w:p>
            <w:pPr>
              <w:jc w:val="left"/>
            </w:pPr>
            <w:r>
              <w:rPr>
                <w:sz w:val="18"/>
              </w:rPr>
              <w:t>事件流</w:t>
            </w:r>
          </w:p>
        </w:tc>
        <w:tc>
          <w:tcPr>
            <w:tcW w:w="6713" w:type="dxa"/>
            <w:vAlign w:val="top"/>
          </w:tcPr>
          <w:p>
            <w:pPr>
              <w:jc w:val="left"/>
            </w:pPr>
            <w:r>
              <w:rPr>
                <w:rFonts w:ascii="宋体" w:hAnsi="宋体" w:eastAsia="宋体" w:cs="宋体"/>
                <w:sz w:val="18"/>
              </w:rPr>
              <w:t>a.</w:t>
            </w:r>
            <w:r>
              <w:rPr>
                <w:sz w:val="18"/>
              </w:rPr>
              <w:t>在系统首页点击“账户管理"</w:t>
            </w:r>
          </w:p>
          <w:p>
            <w:pPr>
              <w:jc w:val="left"/>
            </w:pPr>
            <w:r>
              <w:rPr>
                <w:rFonts w:ascii="宋体" w:hAnsi="宋体" w:eastAsia="宋体" w:cs="宋体"/>
                <w:sz w:val="18"/>
              </w:rPr>
              <w:t>b.</w:t>
            </w:r>
            <w:r>
              <w:rPr>
                <w:sz w:val="18"/>
              </w:rPr>
              <w:t>在账户列表中选中需要删除的账户</w:t>
            </w:r>
          </w:p>
          <w:p>
            <w:pPr>
              <w:jc w:val="left"/>
            </w:pPr>
            <w:r>
              <w:rPr>
                <w:rFonts w:ascii="宋体" w:hAnsi="宋体" w:eastAsia="宋体" w:cs="宋体"/>
                <w:sz w:val="18"/>
              </w:rPr>
              <w:t>c.</w:t>
            </w:r>
            <w:r>
              <w:rPr>
                <w:sz w:val="18"/>
              </w:rPr>
              <w:t>点击“删除账户“按钮</w:t>
            </w:r>
          </w:p>
          <w:p>
            <w:pPr>
              <w:jc w:val="left"/>
            </w:pPr>
            <w:r>
              <w:rPr>
                <w:rFonts w:ascii="宋体" w:hAnsi="宋体" w:eastAsia="宋体" w:cs="宋体"/>
                <w:sz w:val="18"/>
              </w:rPr>
              <w:t>d.</w:t>
            </w:r>
            <w:r>
              <w:rPr>
                <w:sz w:val="18"/>
              </w:rPr>
              <w:t>弹出警告框，点击“确认“执行删除操作，点击”取消“暂不执行删除操作</w:t>
            </w:r>
          </w:p>
          <w:p>
            <w:pPr>
              <w:jc w:val="left"/>
            </w:pPr>
            <w:r>
              <w:rPr>
                <w:rFonts w:ascii="宋体" w:hAnsi="宋体" w:eastAsia="宋体" w:cs="宋体"/>
                <w:sz w:val="18"/>
              </w:rPr>
              <w:t> </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可选事件流</w:t>
            </w:r>
          </w:p>
        </w:tc>
        <w:tc>
          <w:tcPr>
            <w:tcW w:w="6713" w:type="dxa"/>
            <w:vAlign w:val="top"/>
          </w:tcPr>
          <w:p>
            <w:pPr>
              <w:jc w:val="left"/>
            </w:pPr>
            <w:r>
              <w:rPr>
                <w:sz w:val="18"/>
              </w:rPr>
              <w:t>无</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异常事件流</w:t>
            </w:r>
          </w:p>
        </w:tc>
        <w:tc>
          <w:tcPr>
            <w:tcW w:w="6713" w:type="dxa"/>
            <w:vAlign w:val="top"/>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1527" w:type="dxa"/>
            <w:vAlign w:val="top"/>
          </w:tcPr>
          <w:p>
            <w:pPr>
              <w:jc w:val="left"/>
            </w:pPr>
            <w:r>
              <w:rPr>
                <w:sz w:val="18"/>
              </w:rPr>
              <w:t>后置条件</w:t>
            </w:r>
          </w:p>
        </w:tc>
        <w:tc>
          <w:tcPr>
            <w:tcW w:w="6713" w:type="dxa"/>
            <w:vAlign w:val="top"/>
          </w:tcPr>
          <w:p>
            <w:pPr>
              <w:jc w:val="left"/>
            </w:pPr>
            <w:r>
              <w:rPr>
                <w:sz w:val="18"/>
              </w:rPr>
              <w:t>无</w:t>
            </w:r>
          </w:p>
        </w:tc>
      </w:tr>
    </w:tbl>
    <w:p>
      <w:pPr>
        <w:pStyle w:val="14"/>
        <w:spacing w:line="376" w:lineRule="auto"/>
        <w:jc w:val="left"/>
      </w:pPr>
    </w:p>
    <w:p>
      <w:pPr>
        <w:pStyle w:val="15"/>
        <w:spacing w:line="376" w:lineRule="auto"/>
        <w:jc w:val="left"/>
      </w:pPr>
      <w:r>
        <w:rPr>
          <w:rFonts w:ascii="宋体" w:hAnsi="宋体" w:eastAsia="宋体" w:cs="宋体"/>
          <w:b/>
          <w:sz w:val="28"/>
          <w:szCs w:val="28"/>
        </w:rPr>
        <w:t>2.1.4、模拟交易参数设置用例描述</w:t>
      </w:r>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527"/>
        <w:gridCol w:w="67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shd w:val="clear" w:color="auto" w:fill="FFD7B9"/>
            <w:vAlign w:val="top"/>
          </w:tcPr>
          <w:p>
            <w:pPr>
              <w:jc w:val="left"/>
            </w:pPr>
            <w:r>
              <w:rPr>
                <w:rFonts w:ascii="宋体" w:hAnsi="宋体" w:eastAsia="宋体" w:cs="宋体"/>
                <w:sz w:val="18"/>
              </w:rPr>
              <w:t>ID</w:t>
            </w:r>
          </w:p>
        </w:tc>
        <w:tc>
          <w:tcPr>
            <w:tcW w:w="6713" w:type="dxa"/>
            <w:shd w:val="clear" w:color="auto" w:fill="FFD7B9"/>
            <w:vAlign w:val="top"/>
          </w:tcPr>
          <w:p>
            <w:pPr>
              <w:jc w:val="left"/>
            </w:pPr>
            <w:r>
              <w:rPr>
                <w:rFonts w:ascii="宋体" w:hAnsi="宋体" w:eastAsia="宋体" w:cs="宋体"/>
                <w:sz w:val="18"/>
              </w:rPr>
              <w:t>BWS0003</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用例名称</w:t>
            </w:r>
          </w:p>
        </w:tc>
        <w:tc>
          <w:tcPr>
            <w:tcW w:w="6713" w:type="dxa"/>
            <w:vAlign w:val="top"/>
          </w:tcPr>
          <w:p>
            <w:pPr>
              <w:jc w:val="left"/>
            </w:pPr>
            <w:r>
              <w:t>模拟交易参数设置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shd w:val="clear" w:color="auto" w:fill="D4E9D6"/>
            <w:vAlign w:val="top"/>
          </w:tcPr>
          <w:p>
            <w:pPr>
              <w:jc w:val="left"/>
            </w:pPr>
            <w:r>
              <w:rPr>
                <w:sz w:val="18"/>
              </w:rPr>
              <w:t xml:space="preserve">父用例 </w:t>
            </w:r>
            <w:r>
              <w:rPr>
                <w:rFonts w:ascii="宋体" w:hAnsi="宋体" w:eastAsia="宋体" w:cs="宋体"/>
                <w:sz w:val="18"/>
              </w:rPr>
              <w:t>ID</w:t>
            </w:r>
          </w:p>
        </w:tc>
        <w:tc>
          <w:tcPr>
            <w:tcW w:w="6713" w:type="dxa"/>
            <w:shd w:val="clear" w:color="auto" w:fill="D4E9D6"/>
            <w:vAlign w:val="top"/>
          </w:tcPr>
          <w:p>
            <w:pPr>
              <w:jc w:val="left"/>
            </w:pPr>
            <w:r>
              <w:rPr>
                <w:rFonts w:ascii="宋体" w:hAnsi="宋体" w:eastAsia="宋体" w:cs="宋体"/>
                <w:sz w:val="18"/>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主要执行者</w:t>
            </w:r>
          </w:p>
        </w:tc>
        <w:tc>
          <w:tcPr>
            <w:tcW w:w="6713" w:type="dxa"/>
            <w:vAlign w:val="top"/>
          </w:tcPr>
          <w:p>
            <w:pPr>
              <w:jc w:val="left"/>
            </w:pPr>
            <w:r>
              <w:rPr>
                <w:sz w:val="18"/>
              </w:rPr>
              <w:t>管理员，员工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27" w:type="dxa"/>
            <w:vAlign w:val="top"/>
          </w:tcPr>
          <w:p>
            <w:pPr>
              <w:jc w:val="left"/>
            </w:pPr>
            <w:r>
              <w:rPr>
                <w:sz w:val="18"/>
              </w:rPr>
              <w:t>前置条件</w:t>
            </w:r>
          </w:p>
        </w:tc>
        <w:tc>
          <w:tcPr>
            <w:tcW w:w="6713" w:type="dxa"/>
            <w:vAlign w:val="top"/>
          </w:tcPr>
          <w:p>
            <w:pPr>
              <w:jc w:val="left"/>
            </w:pPr>
            <w:r>
              <w:rPr>
                <w:sz w:val="18"/>
              </w:rPr>
              <w:t>登陆系统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945" w:hRule="atLeast"/>
        </w:trPr>
        <w:tc>
          <w:tcPr>
            <w:tcW w:w="1527" w:type="dxa"/>
            <w:vAlign w:val="top"/>
          </w:tcPr>
          <w:p>
            <w:pPr>
              <w:jc w:val="left"/>
            </w:pPr>
            <w:r>
              <w:rPr>
                <w:sz w:val="18"/>
              </w:rPr>
              <w:t>事件流</w:t>
            </w:r>
          </w:p>
        </w:tc>
        <w:tc>
          <w:tcPr>
            <w:tcW w:w="6713" w:type="dxa"/>
            <w:vAlign w:val="top"/>
          </w:tcPr>
          <w:p>
            <w:pPr>
              <w:jc w:val="left"/>
            </w:pPr>
            <w:r>
              <w:rPr>
                <w:rFonts w:ascii="宋体" w:hAnsi="宋体" w:eastAsia="宋体" w:cs="宋体"/>
                <w:sz w:val="18"/>
              </w:rPr>
              <w:t>a.</w:t>
            </w:r>
            <w:r>
              <w:rPr>
                <w:sz w:val="18"/>
              </w:rPr>
              <w:t>在系统首页点击“模拟交易参数设置”菜单”</w:t>
            </w:r>
            <w:r>
              <w:rPr>
                <w:rFonts w:ascii="宋体" w:hAnsi="宋体" w:eastAsia="宋体" w:cs="宋体"/>
                <w:sz w:val="18"/>
              </w:rPr>
              <w:t xml:space="preserve"> </w:t>
            </w:r>
          </w:p>
          <w:p>
            <w:pPr>
              <w:jc w:val="left"/>
            </w:pPr>
            <w:r>
              <w:rPr>
                <w:rFonts w:ascii="宋体" w:hAnsi="宋体" w:eastAsia="宋体" w:cs="宋体"/>
                <w:sz w:val="18"/>
              </w:rPr>
              <w:t>b.</w:t>
            </w:r>
            <w:r>
              <w:rPr>
                <w:sz w:val="18"/>
              </w:rPr>
              <w:t>查看参数设置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075" w:hRule="atLeast"/>
        </w:trPr>
        <w:tc>
          <w:tcPr>
            <w:tcW w:w="1527" w:type="dxa"/>
            <w:vAlign w:val="top"/>
          </w:tcPr>
          <w:p>
            <w:pPr>
              <w:jc w:val="left"/>
            </w:pPr>
            <w:r>
              <w:rPr>
                <w:sz w:val="18"/>
              </w:rPr>
              <w:t>可选事件流</w:t>
            </w:r>
          </w:p>
        </w:tc>
        <w:tc>
          <w:tcPr>
            <w:tcW w:w="6713" w:type="dxa"/>
            <w:vAlign w:val="top"/>
          </w:tcPr>
          <w:p>
            <w:pPr>
              <w:jc w:val="left"/>
            </w:pPr>
            <w:r>
              <w:rPr>
                <w:rFonts w:ascii="宋体" w:hAnsi="宋体" w:eastAsia="宋体" w:cs="宋体"/>
                <w:sz w:val="18"/>
              </w:rPr>
              <w:t>a.</w:t>
            </w:r>
            <w:r>
              <w:rPr>
                <w:sz w:val="18"/>
              </w:rPr>
              <w:t xml:space="preserve">在 </w:t>
            </w:r>
            <w:r>
              <w:rPr>
                <w:rFonts w:ascii="宋体" w:hAnsi="宋体" w:eastAsia="宋体" w:cs="宋体"/>
                <w:sz w:val="18"/>
              </w:rPr>
              <w:t xml:space="preserve">ATMEntry </w:t>
            </w:r>
            <w:r>
              <w:rPr>
                <w:sz w:val="18"/>
              </w:rPr>
              <w:t xml:space="preserve">响应时间输入框输入 </w:t>
            </w:r>
            <w:r>
              <w:rPr>
                <w:rFonts w:ascii="宋体" w:hAnsi="宋体" w:eastAsia="宋体" w:cs="宋体"/>
                <w:sz w:val="18"/>
              </w:rPr>
              <w:t xml:space="preserve">ATMEntry </w:t>
            </w:r>
            <w:r>
              <w:rPr>
                <w:sz w:val="18"/>
              </w:rPr>
              <w:t>响应时间</w:t>
            </w:r>
          </w:p>
          <w:p>
            <w:pPr>
              <w:jc w:val="left"/>
            </w:pPr>
            <w:r>
              <w:rPr>
                <w:rFonts w:ascii="宋体" w:hAnsi="宋体" w:eastAsia="宋体" w:cs="宋体"/>
                <w:sz w:val="18"/>
              </w:rPr>
              <w:t>b.</w:t>
            </w:r>
            <w:r>
              <w:rPr>
                <w:sz w:val="18"/>
              </w:rPr>
              <w:t xml:space="preserve">在 </w:t>
            </w:r>
            <w:r>
              <w:rPr>
                <w:rFonts w:ascii="宋体" w:hAnsi="宋体" w:eastAsia="宋体" w:cs="宋体"/>
                <w:sz w:val="18"/>
              </w:rPr>
              <w:t xml:space="preserve">ATMServer </w:t>
            </w:r>
            <w:r>
              <w:rPr>
                <w:sz w:val="18"/>
              </w:rPr>
              <w:t xml:space="preserve">响应时间输入框输入 </w:t>
            </w:r>
            <w:r>
              <w:rPr>
                <w:rFonts w:ascii="宋体" w:hAnsi="宋体" w:eastAsia="宋体" w:cs="宋体"/>
                <w:sz w:val="18"/>
              </w:rPr>
              <w:t xml:space="preserve">ATMServer </w:t>
            </w:r>
            <w:r>
              <w:rPr>
                <w:sz w:val="18"/>
              </w:rPr>
              <w:t>响应时间</w:t>
            </w:r>
          </w:p>
          <w:p>
            <w:pPr>
              <w:jc w:val="left"/>
            </w:pPr>
            <w:r>
              <w:rPr>
                <w:rFonts w:ascii="宋体" w:hAnsi="宋体" w:eastAsia="宋体" w:cs="宋体"/>
                <w:sz w:val="18"/>
              </w:rPr>
              <w:t>c.</w:t>
            </w:r>
            <w:r>
              <w:rPr>
                <w:sz w:val="18"/>
              </w:rPr>
              <w:t xml:space="preserve">在 </w:t>
            </w:r>
            <w:r>
              <w:rPr>
                <w:rFonts w:ascii="宋体" w:hAnsi="宋体" w:eastAsia="宋体" w:cs="宋体"/>
                <w:sz w:val="18"/>
              </w:rPr>
              <w:t xml:space="preserve">ATMCoreService </w:t>
            </w:r>
            <w:r>
              <w:rPr>
                <w:sz w:val="18"/>
              </w:rPr>
              <w:t xml:space="preserve">响应时间输入框输入 </w:t>
            </w:r>
            <w:r>
              <w:rPr>
                <w:rFonts w:ascii="宋体" w:hAnsi="宋体" w:eastAsia="宋体" w:cs="宋体"/>
                <w:sz w:val="18"/>
              </w:rPr>
              <w:t xml:space="preserve">ATMCoreService </w:t>
            </w:r>
            <w:r>
              <w:rPr>
                <w:sz w:val="18"/>
              </w:rPr>
              <w:t>响应时间</w:t>
            </w:r>
          </w:p>
          <w:p>
            <w:pPr>
              <w:jc w:val="left"/>
            </w:pPr>
            <w:r>
              <w:rPr>
                <w:rFonts w:ascii="宋体" w:hAnsi="宋体" w:eastAsia="宋体" w:cs="宋体"/>
                <w:sz w:val="18"/>
              </w:rPr>
              <w:t xml:space="preserve">d. </w:t>
            </w:r>
            <w:r>
              <w:rPr>
                <w:sz w:val="18"/>
              </w:rPr>
              <w:t xml:space="preserve">在 </w:t>
            </w:r>
            <w:r>
              <w:rPr>
                <w:rFonts w:ascii="宋体" w:hAnsi="宋体" w:eastAsia="宋体" w:cs="宋体"/>
                <w:sz w:val="18"/>
              </w:rPr>
              <w:t xml:space="preserve">ATM </w:t>
            </w:r>
            <w:r>
              <w:rPr>
                <w:sz w:val="18"/>
              </w:rPr>
              <w:t xml:space="preserve">交易量输入框输入 </w:t>
            </w:r>
            <w:r>
              <w:rPr>
                <w:rFonts w:ascii="宋体" w:hAnsi="宋体" w:eastAsia="宋体" w:cs="宋体"/>
                <w:sz w:val="18"/>
              </w:rPr>
              <w:t xml:space="preserve">ATM </w:t>
            </w:r>
            <w:r>
              <w:rPr>
                <w:sz w:val="18"/>
              </w:rPr>
              <w:t>每分钟交易量</w:t>
            </w:r>
          </w:p>
          <w:p>
            <w:pPr>
              <w:jc w:val="left"/>
            </w:pPr>
            <w:r>
              <w:rPr>
                <w:rFonts w:ascii="宋体" w:hAnsi="宋体" w:eastAsia="宋体" w:cs="宋体"/>
                <w:sz w:val="18"/>
              </w:rPr>
              <w:t>e.</w:t>
            </w:r>
            <w:r>
              <w:rPr>
                <w:sz w:val="18"/>
              </w:rPr>
              <w:t xml:space="preserve">在 </w:t>
            </w:r>
            <w:r>
              <w:rPr>
                <w:rFonts w:ascii="宋体" w:hAnsi="宋体" w:eastAsia="宋体" w:cs="宋体"/>
                <w:sz w:val="18"/>
              </w:rPr>
              <w:t xml:space="preserve">FXService </w:t>
            </w:r>
            <w:r>
              <w:rPr>
                <w:sz w:val="18"/>
              </w:rPr>
              <w:t xml:space="preserve">响应时间输入框输入 </w:t>
            </w:r>
            <w:r>
              <w:rPr>
                <w:rFonts w:ascii="宋体" w:hAnsi="宋体" w:eastAsia="宋体" w:cs="宋体"/>
                <w:sz w:val="18"/>
              </w:rPr>
              <w:t xml:space="preserve">FXService </w:t>
            </w:r>
            <w:r>
              <w:rPr>
                <w:sz w:val="18"/>
              </w:rPr>
              <w:t>响应时间</w:t>
            </w:r>
          </w:p>
          <w:p>
            <w:pPr>
              <w:jc w:val="left"/>
            </w:pPr>
            <w:r>
              <w:rPr>
                <w:rFonts w:ascii="宋体" w:hAnsi="宋体" w:eastAsia="宋体" w:cs="宋体"/>
                <w:sz w:val="18"/>
              </w:rPr>
              <w:t>f.</w:t>
            </w:r>
            <w:r>
              <w:rPr>
                <w:sz w:val="18"/>
              </w:rPr>
              <w:t xml:space="preserve">在 </w:t>
            </w:r>
            <w:r>
              <w:rPr>
                <w:rFonts w:ascii="宋体" w:hAnsi="宋体" w:eastAsia="宋体" w:cs="宋体"/>
                <w:sz w:val="18"/>
              </w:rPr>
              <w:t xml:space="preserve">FXEntry </w:t>
            </w:r>
            <w:r>
              <w:rPr>
                <w:sz w:val="18"/>
              </w:rPr>
              <w:t xml:space="preserve">响应时间输入框输入 </w:t>
            </w:r>
            <w:r>
              <w:rPr>
                <w:rFonts w:ascii="宋体" w:hAnsi="宋体" w:eastAsia="宋体" w:cs="宋体"/>
                <w:sz w:val="18"/>
              </w:rPr>
              <w:t xml:space="preserve">FXEntry </w:t>
            </w:r>
            <w:r>
              <w:rPr>
                <w:sz w:val="18"/>
              </w:rPr>
              <w:t>响应时间</w:t>
            </w:r>
          </w:p>
          <w:p>
            <w:pPr>
              <w:jc w:val="left"/>
            </w:pPr>
            <w:r>
              <w:rPr>
                <w:rFonts w:ascii="宋体" w:hAnsi="宋体" w:eastAsia="宋体" w:cs="宋体"/>
                <w:sz w:val="18"/>
              </w:rPr>
              <w:t>g.</w:t>
            </w:r>
            <w:r>
              <w:rPr>
                <w:sz w:val="18"/>
              </w:rPr>
              <w:t xml:space="preserve">在 </w:t>
            </w:r>
            <w:r>
              <w:rPr>
                <w:rFonts w:ascii="宋体" w:hAnsi="宋体" w:eastAsia="宋体" w:cs="宋体"/>
                <w:sz w:val="18"/>
              </w:rPr>
              <w:t xml:space="preserve">CoreEntry </w:t>
            </w:r>
            <w:r>
              <w:rPr>
                <w:sz w:val="18"/>
              </w:rPr>
              <w:t xml:space="preserve">响应时间输入框输入 </w:t>
            </w:r>
            <w:r>
              <w:rPr>
                <w:rFonts w:ascii="宋体" w:hAnsi="宋体" w:eastAsia="宋体" w:cs="宋体"/>
                <w:sz w:val="18"/>
              </w:rPr>
              <w:t xml:space="preserve">CoreEntry </w:t>
            </w:r>
            <w:r>
              <w:rPr>
                <w:sz w:val="18"/>
              </w:rPr>
              <w:t>响应时间</w:t>
            </w:r>
          </w:p>
          <w:p>
            <w:pPr>
              <w:jc w:val="left"/>
            </w:pPr>
            <w:r>
              <w:rPr>
                <w:rFonts w:ascii="宋体" w:hAnsi="宋体" w:eastAsia="宋体" w:cs="宋体"/>
                <w:sz w:val="18"/>
              </w:rPr>
              <w:t>h.</w:t>
            </w:r>
            <w:r>
              <w:rPr>
                <w:sz w:val="18"/>
              </w:rPr>
              <w:t xml:space="preserve">在 </w:t>
            </w:r>
            <w:r>
              <w:rPr>
                <w:rFonts w:ascii="宋体" w:hAnsi="宋体" w:eastAsia="宋体" w:cs="宋体"/>
                <w:sz w:val="18"/>
              </w:rPr>
              <w:t xml:space="preserve">FXCoreSerivce </w:t>
            </w:r>
            <w:r>
              <w:rPr>
                <w:sz w:val="18"/>
              </w:rPr>
              <w:t xml:space="preserve">响应时间输入框输入 </w:t>
            </w:r>
            <w:r>
              <w:rPr>
                <w:rFonts w:ascii="宋体" w:hAnsi="宋体" w:eastAsia="宋体" w:cs="宋体"/>
                <w:sz w:val="18"/>
              </w:rPr>
              <w:t xml:space="preserve">FXCOreService </w:t>
            </w:r>
            <w:r>
              <w:rPr>
                <w:sz w:val="18"/>
              </w:rPr>
              <w:t>响应时间</w:t>
            </w:r>
          </w:p>
          <w:p>
            <w:pPr>
              <w:jc w:val="left"/>
            </w:pPr>
            <w:r>
              <w:rPr>
                <w:rFonts w:ascii="宋体" w:hAnsi="宋体" w:eastAsia="宋体" w:cs="宋体"/>
                <w:sz w:val="18"/>
              </w:rPr>
              <w:t>j.</w:t>
            </w:r>
            <w:r>
              <w:rPr>
                <w:sz w:val="18"/>
              </w:rPr>
              <w:t>在外汇买入交易量输入框输入外汇买入每分钟交易量</w:t>
            </w:r>
          </w:p>
          <w:p>
            <w:pPr>
              <w:jc w:val="left"/>
            </w:pPr>
            <w:r>
              <w:rPr>
                <w:rFonts w:ascii="宋体" w:hAnsi="宋体" w:eastAsia="宋体" w:cs="宋体"/>
                <w:sz w:val="18"/>
              </w:rPr>
              <w:t>k.</w:t>
            </w:r>
            <w:r>
              <w:rPr>
                <w:sz w:val="18"/>
              </w:rPr>
              <w:t>点击“模拟开关”按钮，设置模拟交易的开启或关闭</w:t>
            </w:r>
          </w:p>
          <w:p>
            <w:pPr>
              <w:jc w:val="left"/>
            </w:pPr>
            <w:r>
              <w:rPr>
                <w:rFonts w:ascii="宋体" w:hAnsi="宋体" w:eastAsia="宋体" w:cs="宋体"/>
                <w:sz w:val="18"/>
              </w:rPr>
              <w:t>l.</w:t>
            </w:r>
            <w:r>
              <w:rPr>
                <w:sz w:val="18"/>
              </w:rPr>
              <w:t>点击“保存”，模拟交易器将以所设置参数进行；点击“取消”，返回系统首页，刚才所设置的参数不会保存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25" w:hRule="atLeast"/>
        </w:trPr>
        <w:tc>
          <w:tcPr>
            <w:tcW w:w="1527" w:type="dxa"/>
            <w:vAlign w:val="top"/>
          </w:tcPr>
          <w:p>
            <w:pPr>
              <w:jc w:val="left"/>
            </w:pPr>
            <w:r>
              <w:rPr>
                <w:sz w:val="18"/>
              </w:rPr>
              <w:t>异常事件流</w:t>
            </w:r>
          </w:p>
        </w:tc>
        <w:tc>
          <w:tcPr>
            <w:tcW w:w="6713" w:type="dxa"/>
            <w:vAlign w:val="top"/>
          </w:tcPr>
          <w:p>
            <w:pPr>
              <w:jc w:val="left"/>
            </w:pPr>
            <w:r>
              <w:rPr>
                <w:sz w:val="18"/>
              </w:rPr>
              <w:t xml:space="preserve">在参数输入框存在没有输入的情况下点击“保存”按钮，会弹出警告框“仍有 </w:t>
            </w:r>
            <w:r>
              <w:rPr>
                <w:rFonts w:ascii="宋体" w:hAnsi="宋体" w:eastAsia="宋体" w:cs="宋体"/>
                <w:sz w:val="18"/>
              </w:rPr>
              <w:t xml:space="preserve">XX </w:t>
            </w:r>
            <w:r>
              <w:rPr>
                <w:sz w:val="18"/>
              </w:rPr>
              <w:t>参数”未设置。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1527" w:type="dxa"/>
            <w:vAlign w:val="top"/>
          </w:tcPr>
          <w:p>
            <w:pPr>
              <w:jc w:val="left"/>
            </w:pPr>
            <w:r>
              <w:rPr>
                <w:sz w:val="18"/>
              </w:rPr>
              <w:t>后置条件</w:t>
            </w:r>
          </w:p>
        </w:tc>
        <w:tc>
          <w:tcPr>
            <w:tcW w:w="6713" w:type="dxa"/>
            <w:vAlign w:val="top"/>
          </w:tcPr>
          <w:p>
            <w:pPr>
              <w:jc w:val="left"/>
            </w:pPr>
            <w:r>
              <w:rPr>
                <w:sz w:val="18"/>
              </w:rPr>
              <w:t>无</w:t>
            </w:r>
          </w:p>
        </w:tc>
      </w:tr>
    </w:tbl>
    <w:p>
      <w:pPr>
        <w:pStyle w:val="9"/>
        <w:spacing w:line="376" w:lineRule="auto"/>
        <w:jc w:val="left"/>
      </w:pPr>
    </w:p>
    <w:p>
      <w:pPr>
        <w:pStyle w:val="14"/>
        <w:spacing w:line="376" w:lineRule="auto"/>
        <w:jc w:val="left"/>
      </w:pPr>
      <w:bookmarkStart w:id="24" w:name="_Toc4803"/>
      <w:r>
        <w:rPr>
          <w:rFonts w:ascii="宋体" w:hAnsi="宋体" w:eastAsia="宋体" w:cs="宋体"/>
          <w:b/>
          <w:sz w:val="28"/>
          <w:szCs w:val="28"/>
        </w:rPr>
        <w:t>2、 实时数据分析用例</w:t>
      </w:r>
      <w:bookmarkEnd w:id="24"/>
    </w:p>
    <w:p>
      <w:pPr>
        <w:pStyle w:val="15"/>
        <w:spacing w:line="376" w:lineRule="auto"/>
        <w:jc w:val="left"/>
      </w:pPr>
      <w:r>
        <w:rPr>
          <w:rFonts w:ascii="宋体" w:hAnsi="宋体" w:eastAsia="宋体" w:cs="宋体"/>
          <w:b/>
          <w:sz w:val="28"/>
          <w:szCs w:val="28"/>
        </w:rPr>
        <w:t>2.2.1、查看实时</w:t>
      </w:r>
      <w:r>
        <w:rPr>
          <w:rFonts w:ascii="宋体" w:hAnsi="宋体" w:eastAsia="宋体" w:cs="宋体"/>
          <w:b/>
        </w:rPr>
        <w:t xml:space="preserve"> ATM </w:t>
      </w:r>
      <w:r>
        <w:rPr>
          <w:rFonts w:ascii="宋体" w:hAnsi="宋体" w:eastAsia="宋体" w:cs="宋体"/>
          <w:b/>
          <w:sz w:val="28"/>
          <w:szCs w:val="28"/>
        </w:rPr>
        <w:t>数据用例描述</w:t>
      </w:r>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380"/>
        <w:gridCol w:w="686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shd w:val="clear" w:color="auto" w:fill="FFD7B9"/>
            <w:vAlign w:val="bottom"/>
          </w:tcPr>
          <w:p>
            <w:pPr>
              <w:jc w:val="left"/>
            </w:pPr>
            <w:r>
              <w:rPr>
                <w:rFonts w:ascii="宋体" w:hAnsi="宋体" w:eastAsia="宋体" w:cs="宋体"/>
                <w:color w:val="000000"/>
                <w:sz w:val="18"/>
              </w:rPr>
              <w:t>ID</w:t>
            </w:r>
          </w:p>
        </w:tc>
        <w:tc>
          <w:tcPr>
            <w:tcW w:w="6860" w:type="dxa"/>
            <w:shd w:val="clear" w:color="auto" w:fill="FFD7B9"/>
            <w:vAlign w:val="bottom"/>
          </w:tcPr>
          <w:p>
            <w:pPr>
              <w:jc w:val="left"/>
            </w:pPr>
            <w:r>
              <w:rPr>
                <w:sz w:val="18"/>
              </w:rPr>
              <w:t>BWS0003</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35" w:hRule="atLeast"/>
        </w:trPr>
        <w:tc>
          <w:tcPr>
            <w:tcW w:w="1380" w:type="dxa"/>
            <w:vAlign w:val="bottom"/>
          </w:tcPr>
          <w:p>
            <w:pPr>
              <w:jc w:val="left"/>
            </w:pPr>
            <w:r>
              <w:rPr>
                <w:rFonts w:ascii="宋体" w:hAnsi="宋体" w:eastAsia="宋体" w:cs="宋体"/>
                <w:color w:val="000000"/>
                <w:sz w:val="18"/>
              </w:rPr>
              <w:t>用例名称</w:t>
            </w:r>
          </w:p>
        </w:tc>
        <w:tc>
          <w:tcPr>
            <w:tcW w:w="6860" w:type="dxa"/>
            <w:vAlign w:val="bottom"/>
          </w:tcPr>
          <w:p>
            <w:pPr>
              <w:jc w:val="left"/>
            </w:pPr>
            <w:r>
              <w:rPr>
                <w:sz w:val="18"/>
              </w:rPr>
              <w:t>查看实时 ATM 取款数据分析</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shd w:val="clear" w:color="auto" w:fill="D4E9D6"/>
            <w:vAlign w:val="bottom"/>
          </w:tcPr>
          <w:p>
            <w:pPr>
              <w:jc w:val="left"/>
            </w:pPr>
            <w:r>
              <w:rPr>
                <w:rFonts w:ascii="宋体" w:hAnsi="宋体" w:eastAsia="宋体" w:cs="宋体"/>
                <w:color w:val="000000"/>
                <w:sz w:val="18"/>
              </w:rPr>
              <w:t>父用例 ID</w:t>
            </w:r>
          </w:p>
        </w:tc>
        <w:tc>
          <w:tcPr>
            <w:tcW w:w="6860" w:type="dxa"/>
            <w:shd w:val="clear" w:color="auto" w:fill="D4E9D6"/>
            <w:vAlign w:val="bottom"/>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vAlign w:val="bottom"/>
          </w:tcPr>
          <w:p>
            <w:pPr>
              <w:jc w:val="left"/>
            </w:pPr>
            <w:r>
              <w:rPr>
                <w:rFonts w:ascii="宋体" w:hAnsi="宋体" w:eastAsia="宋体" w:cs="宋体"/>
                <w:color w:val="000000"/>
                <w:sz w:val="18"/>
              </w:rPr>
              <w:t>主要执行者</w:t>
            </w:r>
          </w:p>
        </w:tc>
        <w:tc>
          <w:tcPr>
            <w:tcW w:w="6860" w:type="dxa"/>
            <w:vAlign w:val="bottom"/>
          </w:tcPr>
          <w:p>
            <w:pPr>
              <w:jc w:val="left"/>
            </w:pPr>
            <w:r>
              <w:rPr>
                <w:sz w:val="18"/>
              </w:rPr>
              <w:t>员工，管理员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vAlign w:val="bottom"/>
          </w:tcPr>
          <w:p>
            <w:pPr>
              <w:jc w:val="left"/>
            </w:pPr>
            <w:r>
              <w:rPr>
                <w:rFonts w:ascii="宋体" w:hAnsi="宋体" w:eastAsia="宋体" w:cs="宋体"/>
                <w:color w:val="000000"/>
                <w:sz w:val="18"/>
              </w:rPr>
              <w:t>前置条件</w:t>
            </w:r>
          </w:p>
        </w:tc>
        <w:tc>
          <w:tcPr>
            <w:tcW w:w="6860" w:type="dxa"/>
            <w:vAlign w:val="bottom"/>
          </w:tcPr>
          <w:p>
            <w:pPr>
              <w:jc w:val="left"/>
            </w:pPr>
            <w:r>
              <w:rPr>
                <w:sz w:val="18"/>
              </w:rPr>
              <w:t>设置参数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945" w:hRule="atLeast"/>
        </w:trPr>
        <w:tc>
          <w:tcPr>
            <w:tcW w:w="1380" w:type="dxa"/>
          </w:tcPr>
          <w:p>
            <w:pPr>
              <w:jc w:val="left"/>
            </w:pPr>
            <w:r>
              <w:rPr>
                <w:rFonts w:ascii="宋体" w:hAnsi="宋体" w:eastAsia="宋体" w:cs="宋体"/>
                <w:color w:val="000000"/>
                <w:sz w:val="18"/>
              </w:rPr>
              <w:t>事件流</w:t>
            </w:r>
          </w:p>
        </w:tc>
        <w:tc>
          <w:tcPr>
            <w:tcW w:w="6860" w:type="dxa"/>
          </w:tcPr>
          <w:p>
            <w:pPr>
              <w:jc w:val="left"/>
            </w:pPr>
            <w:r>
              <w:rPr>
                <w:sz w:val="18"/>
              </w:rPr>
              <w:t>a.进入实时数据业务指标页面</w:t>
            </w:r>
          </w:p>
          <w:p>
            <w:pPr>
              <w:jc w:val="left"/>
            </w:pPr>
            <w:r>
              <w:rPr>
                <w:sz w:val="18"/>
              </w:rPr>
              <w:t>b.查看实时 ATM 交易金额趋势变化</w:t>
            </w:r>
          </w:p>
          <w:p>
            <w:pPr>
              <w:jc w:val="left"/>
            </w:pPr>
            <w:r>
              <w:rPr>
                <w:sz w:val="18"/>
              </w:rPr>
              <w:t>c.查看实时 ATM 交易地点分布情况</w:t>
            </w:r>
          </w:p>
          <w:p>
            <w:pPr>
              <w:jc w:val="left"/>
            </w:pPr>
            <w:r>
              <w:rPr>
                <w:sz w:val="18"/>
              </w:rPr>
              <w:t>d.查看实时ATM交易笔数和金额</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tcPr>
          <w:p>
            <w:pPr>
              <w:jc w:val="left"/>
            </w:pPr>
            <w:r>
              <w:rPr>
                <w:rFonts w:ascii="宋体" w:hAnsi="宋体" w:eastAsia="宋体" w:cs="宋体"/>
                <w:color w:val="000000"/>
                <w:sz w:val="18"/>
              </w:rPr>
              <w:t>可选事件流</w:t>
            </w:r>
          </w:p>
        </w:tc>
        <w:tc>
          <w:tcPr>
            <w:tcW w:w="6860" w:type="dxa"/>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tcPr>
          <w:p>
            <w:pPr>
              <w:jc w:val="left"/>
            </w:pPr>
            <w:r>
              <w:rPr>
                <w:rFonts w:ascii="宋体" w:hAnsi="宋体" w:eastAsia="宋体" w:cs="宋体"/>
                <w:color w:val="000000"/>
                <w:sz w:val="18"/>
              </w:rPr>
              <w:t>异常事件流</w:t>
            </w:r>
          </w:p>
        </w:tc>
        <w:tc>
          <w:tcPr>
            <w:tcW w:w="6860" w:type="dxa"/>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1380" w:type="dxa"/>
          </w:tcPr>
          <w:p>
            <w:pPr>
              <w:jc w:val="left"/>
            </w:pPr>
            <w:r>
              <w:rPr>
                <w:rFonts w:ascii="宋体" w:hAnsi="宋体" w:eastAsia="宋体" w:cs="宋体"/>
                <w:color w:val="000000"/>
                <w:sz w:val="18"/>
              </w:rPr>
              <w:t>后置条件</w:t>
            </w:r>
          </w:p>
        </w:tc>
        <w:tc>
          <w:tcPr>
            <w:tcW w:w="6860" w:type="dxa"/>
          </w:tcPr>
          <w:p>
            <w:pPr>
              <w:jc w:val="left"/>
            </w:pPr>
          </w:p>
        </w:tc>
      </w:tr>
    </w:tbl>
    <w:p>
      <w:pPr>
        <w:pStyle w:val="14"/>
        <w:jc w:val="left"/>
      </w:pPr>
    </w:p>
    <w:p>
      <w:pPr>
        <w:pStyle w:val="15"/>
        <w:spacing w:line="376" w:lineRule="auto"/>
        <w:jc w:val="left"/>
      </w:pPr>
      <w:r>
        <w:rPr>
          <w:rFonts w:ascii="宋体" w:hAnsi="宋体" w:eastAsia="宋体" w:cs="宋体"/>
          <w:b/>
          <w:sz w:val="28"/>
          <w:szCs w:val="28"/>
        </w:rPr>
        <w:t>2.2.2、查看实时</w:t>
      </w:r>
      <w:r>
        <w:rPr>
          <w:rFonts w:ascii="宋体" w:hAnsi="宋体" w:eastAsia="宋体" w:cs="宋体"/>
          <w:b/>
        </w:rPr>
        <w:t>外汇买入</w:t>
      </w:r>
      <w:r>
        <w:rPr>
          <w:rFonts w:ascii="宋体" w:hAnsi="宋体" w:eastAsia="宋体" w:cs="宋体"/>
          <w:b/>
          <w:sz w:val="28"/>
          <w:szCs w:val="28"/>
        </w:rPr>
        <w:t>数据用例描述</w:t>
      </w:r>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380"/>
        <w:gridCol w:w="686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shd w:val="clear" w:color="auto" w:fill="FFD7B9"/>
            <w:vAlign w:val="bottom"/>
          </w:tcPr>
          <w:p>
            <w:pPr>
              <w:jc w:val="left"/>
            </w:pPr>
            <w:r>
              <w:rPr>
                <w:rFonts w:ascii="宋体" w:hAnsi="宋体" w:eastAsia="宋体" w:cs="宋体"/>
                <w:color w:val="000000"/>
                <w:sz w:val="18"/>
              </w:rPr>
              <w:t>ID</w:t>
            </w:r>
          </w:p>
        </w:tc>
        <w:tc>
          <w:tcPr>
            <w:tcW w:w="6860" w:type="dxa"/>
            <w:shd w:val="clear" w:color="auto" w:fill="FFD7B9"/>
            <w:vAlign w:val="bottom"/>
          </w:tcPr>
          <w:p>
            <w:pPr>
              <w:jc w:val="left"/>
            </w:pPr>
            <w:r>
              <w:rPr>
                <w:sz w:val="18"/>
              </w:rPr>
              <w:t>BWS0004</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35" w:hRule="atLeast"/>
        </w:trPr>
        <w:tc>
          <w:tcPr>
            <w:tcW w:w="1380" w:type="dxa"/>
            <w:vAlign w:val="bottom"/>
          </w:tcPr>
          <w:p>
            <w:pPr>
              <w:jc w:val="left"/>
            </w:pPr>
            <w:r>
              <w:rPr>
                <w:rFonts w:ascii="宋体" w:hAnsi="宋体" w:eastAsia="宋体" w:cs="宋体"/>
                <w:color w:val="000000"/>
                <w:sz w:val="18"/>
              </w:rPr>
              <w:t>用例名称</w:t>
            </w:r>
          </w:p>
        </w:tc>
        <w:tc>
          <w:tcPr>
            <w:tcW w:w="6860" w:type="dxa"/>
            <w:vAlign w:val="bottom"/>
          </w:tcPr>
          <w:p>
            <w:pPr>
              <w:jc w:val="left"/>
            </w:pPr>
            <w:r>
              <w:rPr>
                <w:sz w:val="18"/>
              </w:rPr>
              <w:t>查看实时外汇买入数据分析</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shd w:val="clear" w:color="auto" w:fill="D4E9D6"/>
            <w:vAlign w:val="bottom"/>
          </w:tcPr>
          <w:p>
            <w:pPr>
              <w:jc w:val="left"/>
            </w:pPr>
            <w:r>
              <w:rPr>
                <w:rFonts w:ascii="宋体" w:hAnsi="宋体" w:eastAsia="宋体" w:cs="宋体"/>
                <w:color w:val="000000"/>
                <w:sz w:val="18"/>
              </w:rPr>
              <w:t>父用例 ID</w:t>
            </w:r>
          </w:p>
        </w:tc>
        <w:tc>
          <w:tcPr>
            <w:tcW w:w="6860" w:type="dxa"/>
            <w:shd w:val="clear" w:color="auto" w:fill="D4E9D6"/>
            <w:vAlign w:val="bottom"/>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vAlign w:val="bottom"/>
          </w:tcPr>
          <w:p>
            <w:pPr>
              <w:jc w:val="left"/>
            </w:pPr>
            <w:r>
              <w:rPr>
                <w:rFonts w:ascii="宋体" w:hAnsi="宋体" w:eastAsia="宋体" w:cs="宋体"/>
                <w:color w:val="000000"/>
                <w:sz w:val="18"/>
              </w:rPr>
              <w:t>主要执行者</w:t>
            </w:r>
          </w:p>
        </w:tc>
        <w:tc>
          <w:tcPr>
            <w:tcW w:w="6860" w:type="dxa"/>
            <w:vAlign w:val="bottom"/>
          </w:tcPr>
          <w:p>
            <w:pPr>
              <w:jc w:val="left"/>
            </w:pPr>
            <w:r>
              <w:rPr>
                <w:sz w:val="18"/>
              </w:rPr>
              <w:t>员工，管理员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vAlign w:val="bottom"/>
          </w:tcPr>
          <w:p>
            <w:pPr>
              <w:jc w:val="left"/>
            </w:pPr>
            <w:r>
              <w:rPr>
                <w:rFonts w:ascii="宋体" w:hAnsi="宋体" w:eastAsia="宋体" w:cs="宋体"/>
                <w:color w:val="000000"/>
                <w:sz w:val="18"/>
              </w:rPr>
              <w:t>前置条件</w:t>
            </w:r>
          </w:p>
        </w:tc>
        <w:tc>
          <w:tcPr>
            <w:tcW w:w="6860" w:type="dxa"/>
            <w:vAlign w:val="bottom"/>
          </w:tcPr>
          <w:p>
            <w:pPr>
              <w:jc w:val="left"/>
            </w:pPr>
            <w:r>
              <w:rPr>
                <w:sz w:val="18"/>
              </w:rPr>
              <w:t>设置参数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945" w:hRule="atLeast"/>
        </w:trPr>
        <w:tc>
          <w:tcPr>
            <w:tcW w:w="1380" w:type="dxa"/>
          </w:tcPr>
          <w:p>
            <w:pPr>
              <w:jc w:val="left"/>
            </w:pPr>
            <w:r>
              <w:rPr>
                <w:rFonts w:ascii="宋体" w:hAnsi="宋体" w:eastAsia="宋体" w:cs="宋体"/>
                <w:color w:val="000000"/>
                <w:sz w:val="18"/>
              </w:rPr>
              <w:t>事件流</w:t>
            </w:r>
          </w:p>
        </w:tc>
        <w:tc>
          <w:tcPr>
            <w:tcW w:w="6860" w:type="dxa"/>
          </w:tcPr>
          <w:p>
            <w:pPr>
              <w:jc w:val="left"/>
            </w:pPr>
            <w:r>
              <w:rPr>
                <w:sz w:val="18"/>
              </w:rPr>
              <w:t>a.进入实时数据业务指标页面</w:t>
            </w:r>
          </w:p>
          <w:p>
            <w:pPr>
              <w:jc w:val="left"/>
            </w:pPr>
            <w:r>
              <w:rPr>
                <w:sz w:val="18"/>
              </w:rPr>
              <w:t>b.查看实时外汇买入金额趋势变化</w:t>
            </w:r>
          </w:p>
          <w:p>
            <w:pPr>
              <w:jc w:val="left"/>
            </w:pPr>
            <w:r>
              <w:rPr>
                <w:sz w:val="18"/>
              </w:rPr>
              <w:t>c.查看实时外汇买入交易地点分布情况</w:t>
            </w:r>
          </w:p>
          <w:p>
            <w:pPr>
              <w:jc w:val="left"/>
            </w:pPr>
            <w:r>
              <w:rPr>
                <w:sz w:val="18"/>
              </w:rPr>
              <w:t>d.查看实时外汇买入目的分布情况</w:t>
            </w:r>
          </w:p>
          <w:p>
            <w:pPr>
              <w:jc w:val="left"/>
            </w:pPr>
            <w:r>
              <w:rPr>
                <w:sz w:val="18"/>
              </w:rPr>
              <w:t>e.查看实时外汇买入币种分布情况</w:t>
            </w:r>
          </w:p>
          <w:p>
            <w:pPr>
              <w:jc w:val="left"/>
            </w:pPr>
            <w:r>
              <w:rPr>
                <w:sz w:val="18"/>
              </w:rPr>
              <w:t>f.查看实时外汇买入用户年龄分布情况</w:t>
            </w:r>
          </w:p>
          <w:p>
            <w:pPr>
              <w:jc w:val="left"/>
            </w:pPr>
            <w:r>
              <w:rPr>
                <w:sz w:val="18"/>
              </w:rPr>
              <w:t>g.查看实时外汇买入笔数和金额</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tcPr>
          <w:p>
            <w:pPr>
              <w:jc w:val="left"/>
            </w:pPr>
            <w:r>
              <w:rPr>
                <w:rFonts w:ascii="宋体" w:hAnsi="宋体" w:eastAsia="宋体" w:cs="宋体"/>
                <w:color w:val="000000"/>
                <w:sz w:val="18"/>
              </w:rPr>
              <w:t>可选事件流</w:t>
            </w:r>
          </w:p>
        </w:tc>
        <w:tc>
          <w:tcPr>
            <w:tcW w:w="6860" w:type="dxa"/>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tcPr>
          <w:p>
            <w:pPr>
              <w:jc w:val="left"/>
            </w:pPr>
            <w:r>
              <w:rPr>
                <w:rFonts w:ascii="宋体" w:hAnsi="宋体" w:eastAsia="宋体" w:cs="宋体"/>
                <w:color w:val="000000"/>
                <w:sz w:val="18"/>
              </w:rPr>
              <w:t>异常事件流</w:t>
            </w:r>
          </w:p>
        </w:tc>
        <w:tc>
          <w:tcPr>
            <w:tcW w:w="6860" w:type="dxa"/>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1380" w:type="dxa"/>
          </w:tcPr>
          <w:p>
            <w:pPr>
              <w:jc w:val="left"/>
            </w:pPr>
            <w:r>
              <w:rPr>
                <w:rFonts w:ascii="宋体" w:hAnsi="宋体" w:eastAsia="宋体" w:cs="宋体"/>
                <w:color w:val="000000"/>
                <w:sz w:val="18"/>
              </w:rPr>
              <w:t>后置条件</w:t>
            </w:r>
          </w:p>
        </w:tc>
        <w:tc>
          <w:tcPr>
            <w:tcW w:w="6860" w:type="dxa"/>
          </w:tcPr>
          <w:p>
            <w:pPr>
              <w:jc w:val="left"/>
            </w:pPr>
          </w:p>
        </w:tc>
      </w:tr>
    </w:tbl>
    <w:p>
      <w:pPr>
        <w:pStyle w:val="14"/>
        <w:jc w:val="left"/>
      </w:pPr>
    </w:p>
    <w:p>
      <w:pPr>
        <w:pStyle w:val="14"/>
        <w:spacing w:line="376" w:lineRule="auto"/>
        <w:jc w:val="left"/>
      </w:pPr>
      <w:bookmarkStart w:id="25" w:name="_Toc27368"/>
      <w:r>
        <w:rPr>
          <w:rFonts w:ascii="宋体" w:hAnsi="宋体" w:eastAsia="宋体" w:cs="宋体"/>
          <w:b/>
          <w:sz w:val="28"/>
          <w:szCs w:val="28"/>
        </w:rPr>
        <w:t>2.3、 离线数据分析用例</w:t>
      </w:r>
      <w:bookmarkEnd w:id="25"/>
    </w:p>
    <w:p>
      <w:pPr>
        <w:pStyle w:val="15"/>
        <w:spacing w:line="376" w:lineRule="auto"/>
        <w:jc w:val="left"/>
      </w:pPr>
      <w:r>
        <w:rPr>
          <w:rFonts w:ascii="宋体" w:hAnsi="宋体" w:eastAsia="宋体" w:cs="宋体"/>
          <w:b/>
          <w:sz w:val="28"/>
          <w:szCs w:val="28"/>
        </w:rPr>
        <w:t>2.3.1. 查看离线 ATM 取款数据分析用例描述</w:t>
      </w:r>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380"/>
        <w:gridCol w:w="686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shd w:val="clear" w:color="auto" w:fill="FFD7B9"/>
            <w:vAlign w:val="bottom"/>
          </w:tcPr>
          <w:p>
            <w:pPr>
              <w:jc w:val="left"/>
            </w:pPr>
            <w:r>
              <w:rPr>
                <w:rFonts w:ascii="宋体" w:hAnsi="宋体" w:eastAsia="宋体" w:cs="宋体"/>
                <w:color w:val="000000"/>
                <w:sz w:val="18"/>
              </w:rPr>
              <w:t>ID</w:t>
            </w:r>
          </w:p>
        </w:tc>
        <w:tc>
          <w:tcPr>
            <w:tcW w:w="6860" w:type="dxa"/>
            <w:shd w:val="clear" w:color="auto" w:fill="FFD7B9"/>
            <w:vAlign w:val="bottom"/>
          </w:tcPr>
          <w:p>
            <w:pPr>
              <w:jc w:val="left"/>
            </w:pPr>
            <w:r>
              <w:rPr>
                <w:sz w:val="18"/>
              </w:rPr>
              <w:t>BWS0004</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vAlign w:val="bottom"/>
          </w:tcPr>
          <w:p>
            <w:pPr>
              <w:jc w:val="left"/>
            </w:pPr>
            <w:r>
              <w:rPr>
                <w:rFonts w:ascii="宋体" w:hAnsi="宋体" w:eastAsia="宋体" w:cs="宋体"/>
                <w:color w:val="000000"/>
                <w:sz w:val="18"/>
              </w:rPr>
              <w:t>用例名称</w:t>
            </w:r>
          </w:p>
        </w:tc>
        <w:tc>
          <w:tcPr>
            <w:tcW w:w="6860" w:type="dxa"/>
            <w:vAlign w:val="bottom"/>
          </w:tcPr>
          <w:p>
            <w:pPr>
              <w:jc w:val="left"/>
            </w:pPr>
            <w:r>
              <w:rPr>
                <w:rFonts w:ascii="宋体" w:hAnsi="宋体" w:eastAsia="宋体" w:cs="宋体"/>
                <w:sz w:val="18"/>
              </w:rPr>
              <w:t>查看离线 ATM 取款数据分析</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shd w:val="clear" w:color="auto" w:fill="D4E9D6"/>
            <w:vAlign w:val="bottom"/>
          </w:tcPr>
          <w:p>
            <w:pPr>
              <w:jc w:val="left"/>
            </w:pPr>
            <w:r>
              <w:rPr>
                <w:rFonts w:ascii="宋体" w:hAnsi="宋体" w:eastAsia="宋体" w:cs="宋体"/>
                <w:color w:val="000000"/>
                <w:sz w:val="18"/>
              </w:rPr>
              <w:t>父用例 ID</w:t>
            </w:r>
          </w:p>
        </w:tc>
        <w:tc>
          <w:tcPr>
            <w:tcW w:w="6860" w:type="dxa"/>
            <w:shd w:val="clear" w:color="auto" w:fill="D4E9D6"/>
            <w:vAlign w:val="bottom"/>
          </w:tcPr>
          <w:p>
            <w:pPr>
              <w:jc w:val="left"/>
            </w:pPr>
            <w: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vAlign w:val="bottom"/>
          </w:tcPr>
          <w:p>
            <w:pPr>
              <w:jc w:val="left"/>
            </w:pPr>
            <w:r>
              <w:rPr>
                <w:rFonts w:ascii="宋体" w:hAnsi="宋体" w:eastAsia="宋体" w:cs="宋体"/>
                <w:color w:val="000000"/>
                <w:sz w:val="18"/>
              </w:rPr>
              <w:t>主要执行者</w:t>
            </w:r>
          </w:p>
        </w:tc>
        <w:tc>
          <w:tcPr>
            <w:tcW w:w="6860" w:type="dxa"/>
            <w:vAlign w:val="top"/>
          </w:tcPr>
          <w:p>
            <w:pPr>
              <w:jc w:val="left"/>
            </w:pPr>
            <w:r>
              <w:rPr>
                <w:sz w:val="18"/>
              </w:rPr>
              <w:t>员工，管理员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vAlign w:val="bottom"/>
          </w:tcPr>
          <w:p>
            <w:pPr>
              <w:jc w:val="left"/>
            </w:pPr>
            <w:r>
              <w:rPr>
                <w:rFonts w:ascii="宋体" w:hAnsi="宋体" w:eastAsia="宋体" w:cs="宋体"/>
                <w:color w:val="000000"/>
                <w:sz w:val="18"/>
              </w:rPr>
              <w:t>前置条件</w:t>
            </w:r>
          </w:p>
        </w:tc>
        <w:tc>
          <w:tcPr>
            <w:tcW w:w="6860" w:type="dxa"/>
            <w:vAlign w:val="top"/>
          </w:tcPr>
          <w:p>
            <w:pPr>
              <w:jc w:val="left"/>
            </w:pPr>
            <w:r>
              <w:rPr>
                <w:rFonts w:ascii="宋体" w:hAnsi="宋体" w:eastAsia="宋体" w:cs="宋体"/>
                <w:sz w:val="18"/>
              </w:rPr>
              <w:t>用户被添加权限</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945" w:hRule="atLeast"/>
        </w:trPr>
        <w:tc>
          <w:tcPr>
            <w:tcW w:w="1380" w:type="dxa"/>
          </w:tcPr>
          <w:p>
            <w:pPr>
              <w:jc w:val="left"/>
            </w:pPr>
            <w:r>
              <w:rPr>
                <w:rFonts w:ascii="宋体" w:hAnsi="宋体" w:eastAsia="宋体" w:cs="宋体"/>
                <w:color w:val="000000"/>
                <w:sz w:val="18"/>
              </w:rPr>
              <w:t>事件流</w:t>
            </w:r>
          </w:p>
        </w:tc>
        <w:tc>
          <w:tcPr>
            <w:tcW w:w="6860" w:type="dxa"/>
            <w:vAlign w:val="top"/>
          </w:tcPr>
          <w:p>
            <w:pPr>
              <w:jc w:val="left"/>
            </w:pPr>
            <w:r>
              <w:rPr>
                <w:rFonts w:ascii="宋体" w:hAnsi="宋体" w:eastAsia="宋体" w:cs="宋体"/>
                <w:sz w:val="18"/>
              </w:rPr>
              <w:t>a.查看离线 ATM 取款金额分布</w:t>
            </w:r>
          </w:p>
          <w:p>
            <w:r>
              <w:rPr>
                <w:rFonts w:ascii="宋体" w:hAnsi="宋体" w:eastAsia="宋体" w:cs="宋体"/>
                <w:sz w:val="18"/>
              </w:rPr>
              <w:t>b.查看离线 ATM 取款地点分布</w:t>
            </w:r>
          </w:p>
          <w:p/>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tcPr>
          <w:p>
            <w:pPr>
              <w:jc w:val="left"/>
            </w:pPr>
            <w:r>
              <w:rPr>
                <w:rFonts w:ascii="宋体" w:hAnsi="宋体" w:eastAsia="宋体" w:cs="宋体"/>
                <w:color w:val="000000"/>
                <w:sz w:val="18"/>
              </w:rPr>
              <w:t>可选事件流</w:t>
            </w:r>
          </w:p>
        </w:tc>
        <w:tc>
          <w:tcPr>
            <w:tcW w:w="6860" w:type="dxa"/>
          </w:tcPr>
          <w:p>
            <w:pPr>
              <w:jc w:val="left"/>
            </w:pPr>
            <w: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tcPr>
          <w:p>
            <w:pPr>
              <w:jc w:val="left"/>
            </w:pPr>
            <w:r>
              <w:rPr>
                <w:rFonts w:ascii="宋体" w:hAnsi="宋体" w:eastAsia="宋体" w:cs="宋体"/>
                <w:color w:val="000000"/>
                <w:sz w:val="18"/>
              </w:rPr>
              <w:t>异常事件流</w:t>
            </w:r>
          </w:p>
        </w:tc>
        <w:tc>
          <w:tcPr>
            <w:tcW w:w="6860" w:type="dxa"/>
          </w:tcPr>
          <w:p>
            <w:pPr>
              <w:jc w:val="left"/>
            </w:pPr>
            <w: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1380" w:type="dxa"/>
          </w:tcPr>
          <w:p>
            <w:pPr>
              <w:jc w:val="left"/>
            </w:pPr>
            <w:r>
              <w:rPr>
                <w:rFonts w:ascii="宋体" w:hAnsi="宋体" w:eastAsia="宋体" w:cs="宋体"/>
                <w:color w:val="000000"/>
                <w:sz w:val="18"/>
              </w:rPr>
              <w:t>后置条件</w:t>
            </w:r>
          </w:p>
        </w:tc>
        <w:tc>
          <w:tcPr>
            <w:tcW w:w="6860" w:type="dxa"/>
          </w:tcPr>
          <w:p>
            <w:pPr>
              <w:jc w:val="left"/>
            </w:pPr>
            <w:r>
              <w:t>-</w:t>
            </w:r>
          </w:p>
        </w:tc>
      </w:tr>
    </w:tbl>
    <w:p>
      <w:pPr>
        <w:pStyle w:val="15"/>
        <w:spacing w:line="376" w:lineRule="auto"/>
        <w:jc w:val="left"/>
      </w:pPr>
    </w:p>
    <w:p>
      <w:pPr>
        <w:pStyle w:val="15"/>
        <w:spacing w:line="376" w:lineRule="auto"/>
        <w:jc w:val="left"/>
      </w:pPr>
      <w:r>
        <w:rPr>
          <w:rFonts w:ascii="宋体" w:hAnsi="宋体" w:eastAsia="宋体" w:cs="宋体"/>
          <w:b/>
          <w:sz w:val="28"/>
          <w:szCs w:val="28"/>
        </w:rPr>
        <w:t>2.3.2. 查看离线外汇买入数据分析用例描述</w:t>
      </w:r>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380"/>
        <w:gridCol w:w="686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shd w:val="clear" w:color="auto" w:fill="FFD7B9"/>
            <w:vAlign w:val="bottom"/>
          </w:tcPr>
          <w:p>
            <w:pPr>
              <w:jc w:val="left"/>
            </w:pPr>
            <w:r>
              <w:rPr>
                <w:sz w:val="18"/>
              </w:rPr>
              <w:t>ID</w:t>
            </w:r>
          </w:p>
        </w:tc>
        <w:tc>
          <w:tcPr>
            <w:tcW w:w="6860" w:type="dxa"/>
            <w:shd w:val="clear" w:color="auto" w:fill="FFD7B9"/>
            <w:vAlign w:val="bottom"/>
          </w:tcPr>
          <w:p>
            <w:pPr>
              <w:jc w:val="left"/>
            </w:pPr>
            <w:r>
              <w:rPr>
                <w:sz w:val="18"/>
              </w:rPr>
              <w:t>BWS0005</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vAlign w:val="bottom"/>
          </w:tcPr>
          <w:p>
            <w:pPr>
              <w:jc w:val="left"/>
            </w:pPr>
            <w:r>
              <w:rPr>
                <w:rFonts w:ascii="宋体" w:hAnsi="宋体" w:eastAsia="宋体" w:cs="宋体"/>
                <w:color w:val="000000"/>
                <w:sz w:val="18"/>
              </w:rPr>
              <w:t>用例名称</w:t>
            </w:r>
          </w:p>
        </w:tc>
        <w:tc>
          <w:tcPr>
            <w:tcW w:w="6860" w:type="dxa"/>
            <w:vAlign w:val="top"/>
          </w:tcPr>
          <w:p>
            <w:pPr>
              <w:jc w:val="left"/>
            </w:pPr>
            <w:r>
              <w:rPr>
                <w:rFonts w:ascii="宋体" w:hAnsi="宋体" w:eastAsia="宋体" w:cs="宋体"/>
                <w:sz w:val="18"/>
              </w:rPr>
              <w:t>查看离线外汇买入数据分析</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shd w:val="clear" w:color="auto" w:fill="D4E9D6"/>
            <w:vAlign w:val="bottom"/>
          </w:tcPr>
          <w:p>
            <w:pPr>
              <w:jc w:val="left"/>
            </w:pPr>
            <w:r>
              <w:rPr>
                <w:rFonts w:ascii="宋体" w:hAnsi="宋体" w:eastAsia="宋体" w:cs="宋体"/>
                <w:color w:val="000000"/>
                <w:sz w:val="18"/>
              </w:rPr>
              <w:t>父用例 ID</w:t>
            </w:r>
          </w:p>
        </w:tc>
        <w:tc>
          <w:tcPr>
            <w:tcW w:w="6860" w:type="dxa"/>
            <w:shd w:val="clear" w:color="auto" w:fill="D4E9D6"/>
            <w:vAlign w:val="top"/>
          </w:tcPr>
          <w:p>
            <w:pPr>
              <w:jc w:val="left"/>
            </w:pPr>
            <w:r>
              <w:rPr>
                <w:rFonts w:ascii="宋体" w:hAnsi="宋体" w:eastAsia="宋体" w:cs="宋体"/>
                <w:sz w:val="18"/>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vAlign w:val="bottom"/>
          </w:tcPr>
          <w:p>
            <w:pPr>
              <w:jc w:val="left"/>
            </w:pPr>
            <w:r>
              <w:rPr>
                <w:rFonts w:ascii="宋体" w:hAnsi="宋体" w:eastAsia="宋体" w:cs="宋体"/>
                <w:color w:val="000000"/>
                <w:sz w:val="18"/>
              </w:rPr>
              <w:t>主要执行者</w:t>
            </w:r>
          </w:p>
        </w:tc>
        <w:tc>
          <w:tcPr>
            <w:tcW w:w="6860" w:type="dxa"/>
            <w:vAlign w:val="top"/>
          </w:tcPr>
          <w:p>
            <w:pPr>
              <w:jc w:val="left"/>
            </w:pPr>
            <w:r>
              <w:rPr>
                <w:sz w:val="18"/>
              </w:rPr>
              <w:t>员工，管理员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vAlign w:val="bottom"/>
          </w:tcPr>
          <w:p>
            <w:pPr>
              <w:jc w:val="left"/>
            </w:pPr>
            <w:r>
              <w:rPr>
                <w:rFonts w:ascii="宋体" w:hAnsi="宋体" w:eastAsia="宋体" w:cs="宋体"/>
                <w:color w:val="000000"/>
                <w:sz w:val="18"/>
              </w:rPr>
              <w:t>前置条件</w:t>
            </w:r>
          </w:p>
        </w:tc>
        <w:tc>
          <w:tcPr>
            <w:tcW w:w="6860" w:type="dxa"/>
            <w:vAlign w:val="top"/>
          </w:tcPr>
          <w:p>
            <w:pPr>
              <w:jc w:val="left"/>
            </w:pPr>
            <w:r>
              <w:rPr>
                <w:rFonts w:ascii="宋体" w:hAnsi="宋体" w:eastAsia="宋体" w:cs="宋体"/>
                <w:sz w:val="18"/>
              </w:rPr>
              <w:t>用户被添加权限</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945" w:hRule="atLeast"/>
        </w:trPr>
        <w:tc>
          <w:tcPr>
            <w:tcW w:w="1380" w:type="dxa"/>
          </w:tcPr>
          <w:p>
            <w:pPr>
              <w:jc w:val="left"/>
            </w:pPr>
            <w:r>
              <w:rPr>
                <w:rFonts w:ascii="宋体" w:hAnsi="宋体" w:eastAsia="宋体" w:cs="宋体"/>
                <w:color w:val="000000"/>
                <w:sz w:val="18"/>
              </w:rPr>
              <w:t>事件流</w:t>
            </w:r>
          </w:p>
        </w:tc>
        <w:tc>
          <w:tcPr>
            <w:tcW w:w="6860" w:type="dxa"/>
            <w:vAlign w:val="top"/>
          </w:tcPr>
          <w:p>
            <w:pPr>
              <w:jc w:val="left"/>
            </w:pPr>
            <w:r>
              <w:rPr>
                <w:rFonts w:ascii="宋体" w:hAnsi="宋体" w:eastAsia="宋体" w:cs="宋体"/>
                <w:sz w:val="18"/>
              </w:rPr>
              <w:t>a. 查看离线外汇买入金额分布</w:t>
            </w:r>
          </w:p>
          <w:p>
            <w:pPr>
              <w:jc w:val="left"/>
            </w:pPr>
            <w:r>
              <w:rPr>
                <w:rFonts w:ascii="宋体" w:hAnsi="宋体" w:eastAsia="宋体" w:cs="宋体"/>
                <w:sz w:val="18"/>
              </w:rPr>
              <w:t>b.查看离线外汇买入地点分布</w:t>
            </w:r>
          </w:p>
          <w:p>
            <w:pPr>
              <w:jc w:val="left"/>
            </w:pPr>
            <w:r>
              <w:rPr>
                <w:rFonts w:ascii="宋体" w:hAnsi="宋体" w:eastAsia="宋体" w:cs="宋体"/>
                <w:sz w:val="18"/>
              </w:rPr>
              <w:t>c.点击查看离线外汇买入年龄段分布</w:t>
            </w:r>
          </w:p>
          <w:p>
            <w:pPr>
              <w:jc w:val="left"/>
            </w:pPr>
            <w:r>
              <w:rPr>
                <w:rFonts w:ascii="宋体" w:hAnsi="宋体" w:eastAsia="宋体" w:cs="宋体"/>
                <w:sz w:val="18"/>
              </w:rPr>
              <w:t>d.点击查看离线外汇买入目的分布</w:t>
            </w:r>
          </w:p>
          <w:p>
            <w:pPr>
              <w:jc w:val="left"/>
            </w:pPr>
            <w:r>
              <w:rPr>
                <w:rFonts w:ascii="宋体" w:hAnsi="宋体" w:eastAsia="宋体" w:cs="宋体"/>
                <w:sz w:val="18"/>
              </w:rPr>
              <w:t>e.点击查看离线外汇买入币种分布</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tcPr>
          <w:p>
            <w:pPr>
              <w:jc w:val="left"/>
            </w:pPr>
            <w:r>
              <w:rPr>
                <w:rFonts w:ascii="宋体" w:hAnsi="宋体" w:eastAsia="宋体" w:cs="宋体"/>
                <w:color w:val="000000"/>
                <w:sz w:val="18"/>
              </w:rPr>
              <w:t>可选事件流</w:t>
            </w:r>
          </w:p>
        </w:tc>
        <w:tc>
          <w:tcPr>
            <w:tcW w:w="6860" w:type="dxa"/>
            <w:vAlign w:val="top"/>
          </w:tcPr>
          <w:p>
            <w:pPr>
              <w:jc w:val="left"/>
            </w:pPr>
            <w:r>
              <w:rPr>
                <w:rFonts w:ascii="宋体" w:hAnsi="宋体" w:eastAsia="宋体" w:cs="宋体"/>
                <w:b/>
                <w:sz w:val="18"/>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80" w:type="dxa"/>
          </w:tcPr>
          <w:p>
            <w:pPr>
              <w:jc w:val="left"/>
            </w:pPr>
            <w:r>
              <w:rPr>
                <w:rFonts w:ascii="宋体" w:hAnsi="宋体" w:eastAsia="宋体" w:cs="宋体"/>
                <w:color w:val="000000"/>
                <w:sz w:val="18"/>
              </w:rPr>
              <w:t>异常事件流</w:t>
            </w:r>
          </w:p>
        </w:tc>
        <w:tc>
          <w:tcPr>
            <w:tcW w:w="6860" w:type="dxa"/>
          </w:tcPr>
          <w:p>
            <w:pPr>
              <w:jc w:val="left"/>
            </w:pPr>
            <w:r>
              <w:rPr>
                <w:rFonts w:ascii="宋体" w:hAnsi="宋体" w:eastAsia="宋体" w:cs="宋体"/>
                <w:b/>
                <w:sz w:val="18"/>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1380" w:type="dxa"/>
          </w:tcPr>
          <w:p>
            <w:pPr>
              <w:jc w:val="left"/>
            </w:pPr>
            <w:r>
              <w:rPr>
                <w:rFonts w:ascii="宋体" w:hAnsi="宋体" w:eastAsia="宋体" w:cs="宋体"/>
                <w:color w:val="000000"/>
                <w:sz w:val="18"/>
              </w:rPr>
              <w:t>后置条件</w:t>
            </w:r>
          </w:p>
        </w:tc>
        <w:tc>
          <w:tcPr>
            <w:tcW w:w="6860" w:type="dxa"/>
          </w:tcPr>
          <w:p>
            <w:pPr>
              <w:jc w:val="left"/>
            </w:pPr>
            <w:r>
              <w:rPr>
                <w:rFonts w:ascii="宋体" w:hAnsi="宋体" w:eastAsia="宋体" w:cs="宋体"/>
                <w:b/>
                <w:sz w:val="18"/>
              </w:rPr>
              <w:t>-</w:t>
            </w:r>
          </w:p>
        </w:tc>
      </w:tr>
    </w:tbl>
    <w:p>
      <w:pPr>
        <w:pStyle w:val="9"/>
        <w:jc w:val="left"/>
      </w:pPr>
    </w:p>
    <w:p>
      <w:pPr>
        <w:pStyle w:val="9"/>
        <w:jc w:val="left"/>
      </w:pPr>
    </w:p>
    <w:p>
      <w:pPr>
        <w:pStyle w:val="14"/>
        <w:spacing w:line="376" w:lineRule="auto"/>
        <w:jc w:val="left"/>
      </w:pPr>
      <w:bookmarkStart w:id="26" w:name="_Toc22109"/>
      <w:r>
        <w:rPr>
          <w:rFonts w:ascii="宋体" w:hAnsi="宋体" w:eastAsia="宋体" w:cs="宋体"/>
          <w:b/>
          <w:sz w:val="28"/>
          <w:szCs w:val="28"/>
        </w:rPr>
        <w:t>2.4、 监控告警用例</w:t>
      </w:r>
      <w:bookmarkEnd w:id="26"/>
    </w:p>
    <w:p>
      <w:pPr>
        <w:pStyle w:val="15"/>
        <w:spacing w:line="376" w:lineRule="auto"/>
        <w:jc w:val="left"/>
      </w:pPr>
      <w:r>
        <w:rPr>
          <w:rFonts w:ascii="宋体" w:hAnsi="宋体" w:eastAsia="宋体" w:cs="宋体"/>
        </w:rPr>
        <w:t>2.4.1、查看监控告警用例描述</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393"/>
        <w:gridCol w:w="686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93" w:type="dxa"/>
            <w:shd w:val="clear" w:color="auto" w:fill="FFD7B9"/>
            <w:vAlign w:val="top"/>
          </w:tcPr>
          <w:p>
            <w:pPr>
              <w:jc w:val="left"/>
            </w:pPr>
            <w:r>
              <w:rPr>
                <w:rFonts w:ascii="宋体" w:hAnsi="宋体" w:eastAsia="宋体" w:cs="宋体"/>
                <w:sz w:val="18"/>
              </w:rPr>
              <w:t>ID</w:t>
            </w:r>
          </w:p>
        </w:tc>
        <w:tc>
          <w:tcPr>
            <w:tcW w:w="6860" w:type="dxa"/>
            <w:shd w:val="clear" w:color="auto" w:fill="FFD7B9"/>
            <w:vAlign w:val="top"/>
          </w:tcPr>
          <w:p>
            <w:pPr>
              <w:jc w:val="left"/>
            </w:pPr>
            <w:r>
              <w:rPr>
                <w:rFonts w:ascii="宋体" w:hAnsi="宋体" w:eastAsia="宋体" w:cs="宋体"/>
                <w:sz w:val="18"/>
              </w:rPr>
              <w:t>BWS0006</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93" w:type="dxa"/>
            <w:vAlign w:val="top"/>
          </w:tcPr>
          <w:p>
            <w:pPr>
              <w:jc w:val="left"/>
            </w:pPr>
            <w:r>
              <w:rPr>
                <w:rFonts w:ascii="宋体" w:hAnsi="宋体" w:eastAsia="宋体" w:cs="宋体"/>
                <w:sz w:val="18"/>
              </w:rPr>
              <w:t>用例名称</w:t>
            </w:r>
          </w:p>
        </w:tc>
        <w:tc>
          <w:tcPr>
            <w:tcW w:w="6860" w:type="dxa"/>
            <w:vAlign w:val="top"/>
          </w:tcPr>
          <w:p>
            <w:pPr>
              <w:jc w:val="left"/>
            </w:pPr>
            <w:r>
              <w:rPr>
                <w:rFonts w:ascii="宋体" w:hAnsi="宋体" w:eastAsia="宋体" w:cs="宋体"/>
                <w:sz w:val="18"/>
              </w:rPr>
              <w:t>查看监控告警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93" w:type="dxa"/>
            <w:shd w:val="clear" w:color="auto" w:fill="D4E9D6"/>
            <w:vAlign w:val="top"/>
          </w:tcPr>
          <w:p>
            <w:pPr>
              <w:jc w:val="left"/>
            </w:pPr>
            <w:r>
              <w:rPr>
                <w:rFonts w:ascii="宋体" w:hAnsi="宋体" w:eastAsia="宋体" w:cs="宋体"/>
                <w:sz w:val="18"/>
              </w:rPr>
              <w:t>父用例 ID</w:t>
            </w:r>
          </w:p>
        </w:tc>
        <w:tc>
          <w:tcPr>
            <w:tcW w:w="6860" w:type="dxa"/>
            <w:shd w:val="clear" w:color="auto" w:fill="D4E9D6"/>
            <w:vAlign w:val="top"/>
          </w:tcPr>
          <w:p>
            <w:pPr>
              <w:jc w:val="left"/>
            </w:pPr>
            <w:r>
              <w:rPr>
                <w:rFonts w:ascii="宋体" w:hAnsi="宋体" w:eastAsia="宋体" w:cs="宋体"/>
                <w:sz w:val="18"/>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93" w:type="dxa"/>
            <w:vAlign w:val="top"/>
          </w:tcPr>
          <w:p>
            <w:pPr>
              <w:jc w:val="left"/>
            </w:pPr>
            <w:r>
              <w:rPr>
                <w:rFonts w:ascii="宋体" w:hAnsi="宋体" w:eastAsia="宋体" w:cs="宋体"/>
                <w:sz w:val="18"/>
              </w:rPr>
              <w:t>主要执行者</w:t>
            </w:r>
          </w:p>
        </w:tc>
        <w:tc>
          <w:tcPr>
            <w:tcW w:w="6860" w:type="dxa"/>
            <w:vAlign w:val="top"/>
          </w:tcPr>
          <w:p>
            <w:pPr>
              <w:jc w:val="left"/>
            </w:pPr>
            <w:r>
              <w:rPr>
                <w:sz w:val="18"/>
              </w:rPr>
              <w:t>员工，管理员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93" w:type="dxa"/>
            <w:vAlign w:val="top"/>
          </w:tcPr>
          <w:p>
            <w:pPr>
              <w:jc w:val="left"/>
            </w:pPr>
            <w:r>
              <w:rPr>
                <w:rFonts w:ascii="宋体" w:hAnsi="宋体" w:eastAsia="宋体" w:cs="宋体"/>
                <w:sz w:val="18"/>
              </w:rPr>
              <w:t>前置条件</w:t>
            </w:r>
          </w:p>
        </w:tc>
        <w:tc>
          <w:tcPr>
            <w:tcW w:w="6860" w:type="dxa"/>
            <w:vAlign w:val="top"/>
          </w:tcPr>
          <w:p>
            <w:pPr>
              <w:jc w:val="left"/>
            </w:pPr>
            <w:r>
              <w:rPr>
                <w:rFonts w:ascii="宋体" w:hAnsi="宋体" w:eastAsia="宋体" w:cs="宋体"/>
                <w:sz w:val="18"/>
              </w:rPr>
              <w:t>设置参数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945" w:hRule="atLeast"/>
        </w:trPr>
        <w:tc>
          <w:tcPr>
            <w:tcW w:w="1393" w:type="dxa"/>
            <w:vAlign w:val="top"/>
          </w:tcPr>
          <w:p>
            <w:pPr>
              <w:jc w:val="left"/>
            </w:pPr>
            <w:r>
              <w:rPr>
                <w:rFonts w:ascii="宋体" w:hAnsi="宋体" w:eastAsia="宋体" w:cs="宋体"/>
                <w:sz w:val="18"/>
              </w:rPr>
              <w:t>事件流：</w:t>
            </w:r>
          </w:p>
          <w:p>
            <w:pPr>
              <w:jc w:val="left"/>
            </w:pPr>
            <w:r>
              <w:rPr>
                <w:rFonts w:ascii="宋体" w:hAnsi="宋体" w:eastAsia="宋体" w:cs="宋体"/>
                <w:sz w:val="18"/>
              </w:rPr>
              <w:t>包含事件</w:t>
            </w:r>
          </w:p>
        </w:tc>
        <w:tc>
          <w:tcPr>
            <w:tcW w:w="6860" w:type="dxa"/>
            <w:vAlign w:val="top"/>
          </w:tcPr>
          <w:p>
            <w:pPr>
              <w:jc w:val="left"/>
            </w:pPr>
            <w:r>
              <w:rPr>
                <w:rFonts w:ascii="宋体" w:hAnsi="宋体" w:eastAsia="宋体" w:cs="宋体"/>
                <w:sz w:val="18"/>
              </w:rPr>
              <w:t>1. 打开设置参数页面</w:t>
            </w:r>
          </w:p>
          <w:p>
            <w:pPr>
              <w:jc w:val="left"/>
            </w:pPr>
            <w:r>
              <w:rPr>
                <w:rFonts w:ascii="宋体" w:hAnsi="宋体" w:eastAsia="宋体" w:cs="宋体"/>
                <w:sz w:val="18"/>
              </w:rPr>
              <w:t>2. 设置参数</w:t>
            </w:r>
          </w:p>
          <w:p>
            <w:pPr>
              <w:jc w:val="left"/>
            </w:pPr>
            <w:r>
              <w:rPr>
                <w:rFonts w:ascii="宋体" w:hAnsi="宋体" w:eastAsia="宋体" w:cs="宋体"/>
                <w:sz w:val="18"/>
              </w:rPr>
              <w:t>3. 打开监控指标页面</w:t>
            </w:r>
          </w:p>
          <w:p>
            <w:pPr>
              <w:jc w:val="left"/>
            </w:pPr>
            <w:r>
              <w:rPr>
                <w:rFonts w:ascii="宋体" w:hAnsi="宋体" w:eastAsia="宋体" w:cs="宋体"/>
                <w:sz w:val="18"/>
              </w:rPr>
              <w:t>4. 查看所需信息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93" w:type="dxa"/>
            <w:vAlign w:val="top"/>
          </w:tcPr>
          <w:p>
            <w:pPr>
              <w:jc w:val="left"/>
            </w:pPr>
            <w:r>
              <w:rPr>
                <w:rFonts w:ascii="宋体" w:hAnsi="宋体" w:eastAsia="宋体" w:cs="宋体"/>
                <w:sz w:val="18"/>
              </w:rPr>
              <w:t>可选事件流</w:t>
            </w:r>
          </w:p>
        </w:tc>
        <w:tc>
          <w:tcPr>
            <w:tcW w:w="6860" w:type="dxa"/>
            <w:vAlign w:val="top"/>
          </w:tcPr>
          <w:p>
            <w:pPr>
              <w:jc w:val="left"/>
            </w:pPr>
            <w:r>
              <w:rPr>
                <w:rFonts w:ascii="宋体" w:hAnsi="宋体" w:eastAsia="宋体" w:cs="宋体"/>
                <w:sz w:val="18"/>
              </w:rPr>
              <w:t>无</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393" w:type="dxa"/>
            <w:vAlign w:val="top"/>
          </w:tcPr>
          <w:p>
            <w:pPr>
              <w:jc w:val="left"/>
            </w:pPr>
            <w:r>
              <w:rPr>
                <w:rFonts w:ascii="宋体" w:hAnsi="宋体" w:eastAsia="宋体" w:cs="宋体"/>
                <w:sz w:val="18"/>
              </w:rPr>
              <w:t>异常事件流</w:t>
            </w:r>
          </w:p>
        </w:tc>
        <w:tc>
          <w:tcPr>
            <w:tcW w:w="6860" w:type="dxa"/>
            <w:vAlign w:val="top"/>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1393" w:type="dxa"/>
            <w:vAlign w:val="top"/>
          </w:tcPr>
          <w:p>
            <w:pPr>
              <w:jc w:val="left"/>
            </w:pPr>
            <w:r>
              <w:rPr>
                <w:rFonts w:ascii="宋体" w:hAnsi="宋体" w:eastAsia="宋体" w:cs="宋体"/>
                <w:sz w:val="18"/>
              </w:rPr>
              <w:t>后置条件</w:t>
            </w:r>
          </w:p>
        </w:tc>
        <w:tc>
          <w:tcPr>
            <w:tcW w:w="6860" w:type="dxa"/>
            <w:vAlign w:val="top"/>
          </w:tcPr>
          <w:p>
            <w:pPr>
              <w:jc w:val="left"/>
            </w:pPr>
            <w:r>
              <w:rPr>
                <w:rFonts w:ascii="宋体" w:hAnsi="宋体" w:eastAsia="宋体" w:cs="宋体"/>
                <w:sz w:val="18"/>
              </w:rPr>
              <w:t>无</w:t>
            </w:r>
          </w:p>
        </w:tc>
      </w:tr>
    </w:tbl>
    <w:p>
      <w:pPr>
        <w:pStyle w:val="9"/>
        <w:jc w:val="left"/>
      </w:pPr>
    </w:p>
    <w:p>
      <w:pPr>
        <w:pStyle w:val="15"/>
        <w:spacing w:line="376" w:lineRule="auto"/>
        <w:jc w:val="left"/>
      </w:pPr>
      <w:r>
        <w:rPr>
          <w:rFonts w:ascii="宋体" w:hAnsi="宋体" w:eastAsia="宋体" w:cs="宋体"/>
        </w:rPr>
        <w:t>2.4.2、查看实时监控数据用例描述</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541"/>
        <w:gridCol w:w="67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shd w:val="clear" w:color="auto" w:fill="FFD7B9"/>
            <w:vAlign w:val="top"/>
          </w:tcPr>
          <w:p>
            <w:pPr>
              <w:jc w:val="left"/>
            </w:pPr>
            <w:r>
              <w:rPr>
                <w:rFonts w:ascii="宋体" w:hAnsi="宋体" w:eastAsia="宋体" w:cs="宋体"/>
                <w:sz w:val="18"/>
              </w:rPr>
              <w:t>ID</w:t>
            </w:r>
          </w:p>
        </w:tc>
        <w:tc>
          <w:tcPr>
            <w:tcW w:w="6713" w:type="dxa"/>
            <w:shd w:val="clear" w:color="auto" w:fill="FFD7B9"/>
            <w:vAlign w:val="top"/>
          </w:tcPr>
          <w:p>
            <w:pPr>
              <w:jc w:val="left"/>
            </w:pPr>
            <w:r>
              <w:rPr>
                <w:rFonts w:ascii="宋体" w:hAnsi="宋体" w:eastAsia="宋体" w:cs="宋体"/>
                <w:sz w:val="18"/>
              </w:rPr>
              <w:t>BWS0007</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用例名称</w:t>
            </w:r>
          </w:p>
        </w:tc>
        <w:tc>
          <w:tcPr>
            <w:tcW w:w="6713" w:type="dxa"/>
            <w:vAlign w:val="top"/>
          </w:tcPr>
          <w:p>
            <w:pPr>
              <w:jc w:val="left"/>
            </w:pPr>
            <w:r>
              <w:rPr>
                <w:rFonts w:ascii="宋体" w:hAnsi="宋体" w:eastAsia="宋体" w:cs="宋体"/>
                <w:sz w:val="18"/>
              </w:rPr>
              <w:t>查看实时监控数据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shd w:val="clear" w:color="auto" w:fill="D4E9D6"/>
            <w:vAlign w:val="top"/>
          </w:tcPr>
          <w:p>
            <w:pPr>
              <w:jc w:val="left"/>
            </w:pPr>
            <w:r>
              <w:rPr>
                <w:rFonts w:ascii="宋体" w:hAnsi="宋体" w:eastAsia="宋体" w:cs="宋体"/>
                <w:sz w:val="18"/>
              </w:rPr>
              <w:t>父用例 ID</w:t>
            </w:r>
          </w:p>
        </w:tc>
        <w:tc>
          <w:tcPr>
            <w:tcW w:w="6713" w:type="dxa"/>
            <w:shd w:val="clear" w:color="auto" w:fill="D4E9D6"/>
            <w:vAlign w:val="top"/>
          </w:tcPr>
          <w:p>
            <w:pPr>
              <w:jc w:val="left"/>
            </w:pPr>
            <w:r>
              <w:rPr>
                <w:rFonts w:ascii="宋体" w:hAnsi="宋体" w:eastAsia="宋体" w:cs="宋体"/>
                <w:sz w:val="18"/>
              </w:rPr>
              <w:t>BWS0041(查看监控告警)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主要执行者</w:t>
            </w:r>
          </w:p>
        </w:tc>
        <w:tc>
          <w:tcPr>
            <w:tcW w:w="6713" w:type="dxa"/>
            <w:vAlign w:val="top"/>
          </w:tcPr>
          <w:p>
            <w:pPr>
              <w:jc w:val="left"/>
            </w:pPr>
            <w:r>
              <w:rPr>
                <w:sz w:val="18"/>
              </w:rPr>
              <w:t>员工，管理员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前置条件</w:t>
            </w:r>
          </w:p>
        </w:tc>
        <w:tc>
          <w:tcPr>
            <w:tcW w:w="6713" w:type="dxa"/>
            <w:vAlign w:val="top"/>
          </w:tcPr>
          <w:p>
            <w:pPr>
              <w:jc w:val="left"/>
            </w:pPr>
            <w:r>
              <w:rPr>
                <w:rFonts w:ascii="宋体" w:hAnsi="宋体" w:eastAsia="宋体" w:cs="宋体"/>
                <w:sz w:val="18"/>
              </w:rPr>
              <w:t>设置参数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840" w:hRule="atLeast"/>
        </w:trPr>
        <w:tc>
          <w:tcPr>
            <w:tcW w:w="1541" w:type="dxa"/>
            <w:vAlign w:val="top"/>
          </w:tcPr>
          <w:p>
            <w:pPr>
              <w:jc w:val="left"/>
            </w:pPr>
            <w:r>
              <w:rPr>
                <w:rFonts w:ascii="宋体" w:hAnsi="宋体" w:eastAsia="宋体" w:cs="宋体"/>
                <w:sz w:val="18"/>
              </w:rPr>
              <w:t>事件流：</w:t>
            </w:r>
          </w:p>
          <w:p>
            <w:pPr>
              <w:jc w:val="left"/>
            </w:pPr>
            <w:r>
              <w:rPr>
                <w:rFonts w:ascii="宋体" w:hAnsi="宋体" w:eastAsia="宋体" w:cs="宋体"/>
                <w:sz w:val="18"/>
              </w:rPr>
              <w:t>包含事件</w:t>
            </w:r>
          </w:p>
        </w:tc>
        <w:tc>
          <w:tcPr>
            <w:tcW w:w="6713" w:type="dxa"/>
            <w:vAlign w:val="top"/>
          </w:tcPr>
          <w:p>
            <w:pPr>
              <w:jc w:val="left"/>
            </w:pPr>
            <w:r>
              <w:rPr>
                <w:rFonts w:ascii="宋体" w:hAnsi="宋体" w:eastAsia="宋体" w:cs="宋体"/>
                <w:sz w:val="18"/>
              </w:rPr>
              <w:t>1. 打开监控指标页面</w:t>
            </w:r>
          </w:p>
          <w:p>
            <w:pPr>
              <w:jc w:val="left"/>
            </w:pPr>
            <w:r>
              <w:rPr>
                <w:rFonts w:ascii="宋体" w:hAnsi="宋体" w:eastAsia="宋体" w:cs="宋体"/>
                <w:sz w:val="18"/>
              </w:rPr>
              <w:t>2. 查看所需信息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可选事件流</w:t>
            </w:r>
          </w:p>
        </w:tc>
        <w:tc>
          <w:tcPr>
            <w:tcW w:w="6713" w:type="dxa"/>
            <w:vAlign w:val="top"/>
          </w:tcPr>
          <w:p>
            <w:pPr>
              <w:jc w:val="left"/>
            </w:pPr>
            <w:r>
              <w:rPr>
                <w:rFonts w:ascii="宋体" w:hAnsi="宋体" w:eastAsia="宋体" w:cs="宋体"/>
                <w:sz w:val="18"/>
              </w:rPr>
              <w:t>无</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异常事件流</w:t>
            </w:r>
          </w:p>
        </w:tc>
        <w:tc>
          <w:tcPr>
            <w:tcW w:w="6713" w:type="dxa"/>
            <w:vAlign w:val="top"/>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后置条件</w:t>
            </w:r>
          </w:p>
        </w:tc>
        <w:tc>
          <w:tcPr>
            <w:tcW w:w="6713" w:type="dxa"/>
            <w:vAlign w:val="top"/>
          </w:tcPr>
          <w:p>
            <w:pPr>
              <w:jc w:val="left"/>
            </w:pPr>
            <w:r>
              <w:rPr>
                <w:rFonts w:ascii="宋体" w:hAnsi="宋体" w:eastAsia="宋体" w:cs="宋体"/>
                <w:sz w:val="18"/>
              </w:rPr>
              <w:t>无</w:t>
            </w:r>
          </w:p>
        </w:tc>
      </w:tr>
    </w:tbl>
    <w:p>
      <w:pPr>
        <w:pStyle w:val="9"/>
        <w:spacing w:line="376" w:lineRule="auto"/>
        <w:jc w:val="left"/>
      </w:pPr>
    </w:p>
    <w:p>
      <w:pPr>
        <w:pStyle w:val="15"/>
        <w:spacing w:line="376" w:lineRule="auto"/>
        <w:jc w:val="left"/>
      </w:pPr>
      <w:r>
        <w:rPr>
          <w:rFonts w:ascii="宋体" w:hAnsi="宋体" w:eastAsia="宋体" w:cs="宋体"/>
        </w:rPr>
        <w:t>2.4.3、定位异常告警用例描述</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541"/>
        <w:gridCol w:w="67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shd w:val="clear" w:color="auto" w:fill="FFD7B9"/>
            <w:vAlign w:val="top"/>
          </w:tcPr>
          <w:p>
            <w:pPr>
              <w:jc w:val="left"/>
            </w:pPr>
            <w:r>
              <w:rPr>
                <w:rFonts w:ascii="宋体" w:hAnsi="宋体" w:eastAsia="宋体" w:cs="宋体"/>
                <w:sz w:val="18"/>
              </w:rPr>
              <w:t>ID</w:t>
            </w:r>
          </w:p>
        </w:tc>
        <w:tc>
          <w:tcPr>
            <w:tcW w:w="6713" w:type="dxa"/>
            <w:shd w:val="clear" w:color="auto" w:fill="FFD7B9"/>
            <w:vAlign w:val="top"/>
          </w:tcPr>
          <w:p>
            <w:pPr>
              <w:jc w:val="left"/>
            </w:pPr>
            <w:r>
              <w:rPr>
                <w:rFonts w:ascii="宋体" w:hAnsi="宋体" w:eastAsia="宋体" w:cs="宋体"/>
                <w:sz w:val="18"/>
              </w:rPr>
              <w:t>BWS0008</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用例名称</w:t>
            </w:r>
          </w:p>
        </w:tc>
        <w:tc>
          <w:tcPr>
            <w:tcW w:w="6713" w:type="dxa"/>
            <w:vAlign w:val="top"/>
          </w:tcPr>
          <w:p>
            <w:pPr>
              <w:jc w:val="left"/>
            </w:pPr>
            <w:r>
              <w:rPr>
                <w:rFonts w:ascii="宋体" w:hAnsi="宋体" w:eastAsia="宋体" w:cs="宋体"/>
                <w:sz w:val="18"/>
              </w:rPr>
              <w:t>定位异常告警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shd w:val="clear" w:color="auto" w:fill="D4E9D6"/>
            <w:vAlign w:val="top"/>
          </w:tcPr>
          <w:p>
            <w:pPr>
              <w:jc w:val="left"/>
            </w:pPr>
            <w:r>
              <w:rPr>
                <w:rFonts w:ascii="宋体" w:hAnsi="宋体" w:eastAsia="宋体" w:cs="宋体"/>
                <w:sz w:val="18"/>
              </w:rPr>
              <w:t>父用例 ID</w:t>
            </w:r>
          </w:p>
        </w:tc>
        <w:tc>
          <w:tcPr>
            <w:tcW w:w="6713" w:type="dxa"/>
            <w:shd w:val="clear" w:color="auto" w:fill="D4E9D6"/>
            <w:vAlign w:val="top"/>
          </w:tcPr>
          <w:p>
            <w:pPr>
              <w:jc w:val="left"/>
            </w:pPr>
            <w:r>
              <w:rPr>
                <w:rFonts w:ascii="宋体" w:hAnsi="宋体" w:eastAsia="宋体" w:cs="宋体"/>
                <w:sz w:val="18"/>
              </w:rPr>
              <w:t>BWS0041(查看监控告警)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主要执行者</w:t>
            </w:r>
          </w:p>
        </w:tc>
        <w:tc>
          <w:tcPr>
            <w:tcW w:w="6713" w:type="dxa"/>
            <w:vAlign w:val="top"/>
          </w:tcPr>
          <w:p>
            <w:pPr>
              <w:jc w:val="left"/>
            </w:pPr>
            <w:r>
              <w:rPr>
                <w:sz w:val="18"/>
              </w:rPr>
              <w:t>员工，管理员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前置条件</w:t>
            </w:r>
          </w:p>
        </w:tc>
        <w:tc>
          <w:tcPr>
            <w:tcW w:w="6713" w:type="dxa"/>
            <w:vAlign w:val="top"/>
          </w:tcPr>
          <w:p>
            <w:pPr>
              <w:jc w:val="left"/>
            </w:pPr>
            <w:r>
              <w:rPr>
                <w:rFonts w:ascii="宋体" w:hAnsi="宋体" w:eastAsia="宋体" w:cs="宋体"/>
                <w:sz w:val="18"/>
              </w:rPr>
              <w:t>设置参数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230" w:hRule="atLeast"/>
        </w:trPr>
        <w:tc>
          <w:tcPr>
            <w:tcW w:w="1541" w:type="dxa"/>
            <w:vAlign w:val="top"/>
          </w:tcPr>
          <w:p>
            <w:pPr>
              <w:jc w:val="left"/>
            </w:pPr>
            <w:r>
              <w:rPr>
                <w:rFonts w:ascii="宋体" w:hAnsi="宋体" w:eastAsia="宋体" w:cs="宋体"/>
                <w:sz w:val="18"/>
              </w:rPr>
              <w:t>事件流：</w:t>
            </w:r>
          </w:p>
          <w:p>
            <w:pPr>
              <w:jc w:val="left"/>
            </w:pPr>
            <w:r>
              <w:rPr>
                <w:rFonts w:ascii="宋体" w:hAnsi="宋体" w:eastAsia="宋体" w:cs="宋体"/>
                <w:sz w:val="18"/>
              </w:rPr>
              <w:t>包含事件</w:t>
            </w:r>
          </w:p>
        </w:tc>
        <w:tc>
          <w:tcPr>
            <w:tcW w:w="6713" w:type="dxa"/>
            <w:vAlign w:val="top"/>
          </w:tcPr>
          <w:p>
            <w:pPr>
              <w:jc w:val="left"/>
            </w:pPr>
            <w:r>
              <w:rPr>
                <w:rFonts w:ascii="宋体" w:hAnsi="宋体" w:eastAsia="宋体" w:cs="宋体"/>
                <w:sz w:val="18"/>
              </w:rPr>
              <w:t>1. 点击警告信息处理按钮</w:t>
            </w:r>
          </w:p>
          <w:p>
            <w:pPr>
              <w:jc w:val="left"/>
            </w:pPr>
            <w:r>
              <w:rPr>
                <w:rFonts w:ascii="宋体" w:hAnsi="宋体" w:eastAsia="宋体" w:cs="宋体"/>
                <w:sz w:val="18"/>
              </w:rPr>
              <w:t>2. 点击定位按钮</w:t>
            </w:r>
          </w:p>
          <w:p>
            <w:pPr>
              <w:jc w:val="left"/>
            </w:pPr>
            <w:r>
              <w:rPr>
                <w:rFonts w:ascii="宋体" w:hAnsi="宋体" w:eastAsia="宋体" w:cs="宋体"/>
                <w:sz w:val="18"/>
              </w:rPr>
              <w:t xml:space="preserve">3. 查看故障及定位信息 </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可选事件流</w:t>
            </w:r>
          </w:p>
        </w:tc>
        <w:tc>
          <w:tcPr>
            <w:tcW w:w="6713" w:type="dxa"/>
            <w:vAlign w:val="top"/>
          </w:tcPr>
          <w:p>
            <w:pPr>
              <w:jc w:val="left"/>
            </w:pPr>
            <w:r>
              <w:rPr>
                <w:rFonts w:ascii="宋体" w:hAnsi="宋体" w:eastAsia="宋体" w:cs="宋体"/>
                <w:sz w:val="18"/>
              </w:rPr>
              <w:t>无</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异常事件流</w:t>
            </w:r>
          </w:p>
        </w:tc>
        <w:tc>
          <w:tcPr>
            <w:tcW w:w="6713" w:type="dxa"/>
            <w:vAlign w:val="top"/>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1541" w:type="dxa"/>
            <w:vAlign w:val="top"/>
          </w:tcPr>
          <w:p>
            <w:pPr>
              <w:jc w:val="left"/>
            </w:pPr>
            <w:r>
              <w:rPr>
                <w:rFonts w:ascii="宋体" w:hAnsi="宋体" w:eastAsia="宋体" w:cs="宋体"/>
                <w:sz w:val="18"/>
              </w:rPr>
              <w:t>后置条件</w:t>
            </w:r>
          </w:p>
        </w:tc>
        <w:tc>
          <w:tcPr>
            <w:tcW w:w="6713" w:type="dxa"/>
            <w:vAlign w:val="top"/>
          </w:tcPr>
          <w:p>
            <w:pPr>
              <w:jc w:val="left"/>
            </w:pPr>
            <w:r>
              <w:rPr>
                <w:rFonts w:ascii="宋体" w:hAnsi="宋体" w:eastAsia="宋体" w:cs="宋体"/>
                <w:sz w:val="18"/>
              </w:rPr>
              <w:t>1.返回故障及定位信息</w:t>
            </w:r>
          </w:p>
        </w:tc>
      </w:tr>
    </w:tbl>
    <w:p>
      <w:pPr>
        <w:pStyle w:val="14"/>
        <w:spacing w:line="412" w:lineRule="auto"/>
        <w:jc w:val="left"/>
      </w:pPr>
    </w:p>
    <w:p>
      <w:pPr>
        <w:pStyle w:val="14"/>
        <w:spacing w:line="412" w:lineRule="auto"/>
        <w:jc w:val="left"/>
      </w:pPr>
      <w:bookmarkStart w:id="27" w:name="_Toc7167"/>
      <w:r>
        <w:rPr>
          <w:rFonts w:ascii="宋体" w:hAnsi="宋体" w:eastAsia="宋体" w:cs="宋体"/>
          <w:b/>
          <w:sz w:val="32"/>
          <w:szCs w:val="32"/>
        </w:rPr>
        <w:t>二、界面风格</w:t>
      </w:r>
      <w:bookmarkEnd w:id="27"/>
    </w:p>
    <w:p>
      <w:pPr>
        <w:pStyle w:val="15"/>
        <w:jc w:val="left"/>
      </w:pPr>
      <w:r>
        <w:rPr>
          <w:rFonts w:ascii="宋体" w:hAnsi="宋体" w:eastAsia="宋体" w:cs="宋体"/>
        </w:rPr>
        <w:t>WEB 登录界面：</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drawing>
                <wp:inline distT="0" distB="0" distL="0" distR="0">
                  <wp:extent cx="5207000" cy="2790825"/>
                  <wp:effectExtent l="0" t="0" r="5080" b="13335"/>
                  <wp:docPr id="4"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图片"/>
                          <pic:cNvPicPr>
                            <a:picLocks noChangeAspect="1"/>
                          </pic:cNvPicPr>
                        </pic:nvPicPr>
                        <pic:blipFill>
                          <a:blip r:embed="rId12"/>
                          <a:srcRect t="10471" b="3665"/>
                          <a:stretch>
                            <a:fillRect/>
                          </a:stretch>
                        </pic:blipFill>
                        <pic:spPr>
                          <a:xfrm>
                            <a:off x="0" y="0"/>
                            <a:ext cx="5207508" cy="2790952"/>
                          </a:xfrm>
                          <a:prstGeom prst="rect">
                            <a:avLst/>
                          </a:prstGeom>
                        </pic:spPr>
                      </pic:pic>
                    </a:graphicData>
                  </a:graphic>
                </wp:inline>
              </w:drawing>
            </w:r>
          </w:p>
        </w:tc>
      </w:tr>
    </w:tbl>
    <w:p>
      <w:pPr>
        <w:pStyle w:val="15"/>
        <w:jc w:val="left"/>
      </w:pPr>
      <w:r>
        <w:rPr>
          <w:rFonts w:ascii="宋体" w:hAnsi="宋体" w:eastAsia="宋体" w:cs="宋体"/>
        </w:rPr>
        <w:t>用户管理界面：</w:t>
      </w:r>
    </w:p>
    <w:p>
      <w:pPr>
        <w:pStyle w:val="9"/>
        <w:jc w:val="left"/>
      </w:pPr>
      <w:r>
        <w:drawing>
          <wp:inline distT="0" distB="0" distL="0" distR="0">
            <wp:extent cx="5207000" cy="2807970"/>
            <wp:effectExtent l="0" t="0" r="5080" b="11430"/>
            <wp:docPr id="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图片"/>
                    <pic:cNvPicPr>
                      <a:picLocks noChangeAspect="1"/>
                    </pic:cNvPicPr>
                  </pic:nvPicPr>
                  <pic:blipFill>
                    <a:blip r:embed="rId13"/>
                    <a:srcRect t="10209" b="3403"/>
                    <a:stretch>
                      <a:fillRect/>
                    </a:stretch>
                  </pic:blipFill>
                  <pic:spPr>
                    <a:xfrm>
                      <a:off x="0" y="0"/>
                      <a:ext cx="5207508" cy="2807970"/>
                    </a:xfrm>
                    <a:prstGeom prst="rect">
                      <a:avLst/>
                    </a:prstGeom>
                  </pic:spPr>
                </pic:pic>
              </a:graphicData>
            </a:graphic>
          </wp:inline>
        </w:drawing>
      </w:r>
    </w:p>
    <w:p>
      <w:pPr>
        <w:pStyle w:val="9"/>
        <w:jc w:val="left"/>
      </w:pPr>
    </w:p>
    <w:p>
      <w:pPr>
        <w:pStyle w:val="9"/>
        <w:jc w:val="left"/>
      </w:pPr>
    </w:p>
    <w:p>
      <w:pPr>
        <w:pStyle w:val="15"/>
        <w:jc w:val="left"/>
      </w:pPr>
      <w:r>
        <w:rPr>
          <w:rFonts w:ascii="宋体" w:hAnsi="宋体" w:eastAsia="宋体" w:cs="宋体"/>
        </w:rPr>
        <w:t>创建用户界面：</w:t>
      </w:r>
    </w:p>
    <w:p>
      <w:pPr>
        <w:pStyle w:val="9"/>
        <w:jc w:val="left"/>
      </w:pPr>
      <w:r>
        <w:drawing>
          <wp:inline distT="0" distB="0" distL="0" distR="0">
            <wp:extent cx="5207000" cy="2799080"/>
            <wp:effectExtent l="0" t="0" r="5080" b="508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14"/>
                    <a:srcRect t="10209" b="3665"/>
                    <a:stretch>
                      <a:fillRect/>
                    </a:stretch>
                  </pic:blipFill>
                  <pic:spPr>
                    <a:xfrm>
                      <a:off x="0" y="0"/>
                      <a:ext cx="5207508" cy="2799461"/>
                    </a:xfrm>
                    <a:prstGeom prst="rect">
                      <a:avLst/>
                    </a:prstGeom>
                  </pic:spPr>
                </pic:pic>
              </a:graphicData>
            </a:graphic>
          </wp:inline>
        </w:drawing>
      </w:r>
    </w:p>
    <w:p>
      <w:pPr>
        <w:pStyle w:val="9"/>
        <w:jc w:val="left"/>
      </w:pPr>
    </w:p>
    <w:p>
      <w:pPr>
        <w:pStyle w:val="9"/>
        <w:jc w:val="left"/>
      </w:pPr>
    </w:p>
    <w:p>
      <w:pPr>
        <w:pStyle w:val="15"/>
        <w:jc w:val="left"/>
      </w:pPr>
      <w:r>
        <w:rPr>
          <w:rFonts w:ascii="宋体" w:hAnsi="宋体" w:eastAsia="宋体" w:cs="宋体"/>
        </w:rPr>
        <w:t>业务指标界面：</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rPr>
                <w:rFonts w:ascii="宋体" w:hAnsi="宋体" w:eastAsia="宋体" w:cs="宋体"/>
              </w:rPr>
              <w:t>实时分析界面：</w:t>
            </w:r>
          </w:p>
          <w:p>
            <w:pPr>
              <w:jc w:val="left"/>
            </w:pPr>
            <w:r>
              <w:drawing>
                <wp:inline distT="0" distB="0" distL="0" distR="0">
                  <wp:extent cx="5207000" cy="2790825"/>
                  <wp:effectExtent l="0" t="0" r="5080" b="13335"/>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15"/>
                          <a:srcRect t="10732" b="3404"/>
                          <a:stretch>
                            <a:fillRect/>
                          </a:stretch>
                        </pic:blipFill>
                        <pic:spPr>
                          <a:xfrm>
                            <a:off x="0" y="0"/>
                            <a:ext cx="5207508" cy="2790952"/>
                          </a:xfrm>
                          <a:prstGeom prst="rect">
                            <a:avLst/>
                          </a:prstGeom>
                        </pic:spPr>
                      </pic:pic>
                    </a:graphicData>
                  </a:graphic>
                </wp:inline>
              </w:drawing>
            </w:r>
          </w:p>
          <w:p>
            <w:pPr>
              <w:jc w:val="left"/>
            </w:pPr>
            <w:r>
              <w:rPr>
                <w:rFonts w:ascii="宋体" w:hAnsi="宋体" w:eastAsia="宋体" w:cs="宋体"/>
              </w:rPr>
              <w:t>离线分析界面：</w:t>
            </w:r>
          </w:p>
          <w:p>
            <w:pPr>
              <w:jc w:val="left"/>
            </w:pPr>
            <w:r>
              <w:drawing>
                <wp:inline distT="0" distB="0" distL="0" distR="0">
                  <wp:extent cx="5215890" cy="2780665"/>
                  <wp:effectExtent l="0" t="0" r="11430" b="8255"/>
                  <wp:docPr id="8"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图片"/>
                          <pic:cNvPicPr>
                            <a:picLocks noChangeAspect="1"/>
                          </pic:cNvPicPr>
                        </pic:nvPicPr>
                        <pic:blipFill>
                          <a:blip r:embed="rId16"/>
                          <a:stretch>
                            <a:fillRect/>
                          </a:stretch>
                        </pic:blipFill>
                        <pic:spPr>
                          <a:xfrm>
                            <a:off x="0" y="0"/>
                            <a:ext cx="5216017" cy="2780968"/>
                          </a:xfrm>
                          <a:prstGeom prst="rect">
                            <a:avLst/>
                          </a:prstGeom>
                        </pic:spPr>
                      </pic:pic>
                    </a:graphicData>
                  </a:graphic>
                </wp:inline>
              </w:drawing>
            </w:r>
          </w:p>
        </w:tc>
      </w:tr>
    </w:tbl>
    <w:p>
      <w:pPr>
        <w:pStyle w:val="9"/>
        <w:jc w:val="left"/>
      </w:pPr>
    </w:p>
    <w:p>
      <w:pPr>
        <w:pStyle w:val="9"/>
        <w:jc w:val="left"/>
      </w:pPr>
    </w:p>
    <w:p>
      <w:pPr>
        <w:pStyle w:val="15"/>
        <w:jc w:val="left"/>
      </w:pPr>
      <w:r>
        <w:rPr>
          <w:rFonts w:ascii="宋体" w:hAnsi="宋体" w:eastAsia="宋体" w:cs="宋体"/>
        </w:rPr>
        <w:t>监控指标页面：</w:t>
      </w:r>
    </w:p>
    <w:p>
      <w:pPr>
        <w:pStyle w:val="9"/>
        <w:jc w:val="left"/>
      </w:pP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254" w:type="dxa"/>
          </w:tcPr>
          <w:p>
            <w:pPr>
              <w:jc w:val="left"/>
            </w:pPr>
            <w:r>
              <w:drawing>
                <wp:inline distT="0" distB="0" distL="0" distR="0">
                  <wp:extent cx="5215890" cy="2777490"/>
                  <wp:effectExtent l="0" t="0" r="11430" b="11430"/>
                  <wp:docPr id="9"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图片"/>
                          <pic:cNvPicPr>
                            <a:picLocks noChangeAspect="1"/>
                          </pic:cNvPicPr>
                        </pic:nvPicPr>
                        <pic:blipFill>
                          <a:blip r:embed="rId17"/>
                          <a:stretch>
                            <a:fillRect/>
                          </a:stretch>
                        </pic:blipFill>
                        <pic:spPr>
                          <a:xfrm>
                            <a:off x="0" y="0"/>
                            <a:ext cx="5216017" cy="2778066"/>
                          </a:xfrm>
                          <a:prstGeom prst="rect">
                            <a:avLst/>
                          </a:prstGeom>
                        </pic:spPr>
                      </pic:pic>
                    </a:graphicData>
                  </a:graphic>
                </wp:inline>
              </w:drawing>
            </w:r>
          </w:p>
          <w:p>
            <w:pPr>
              <w:jc w:val="left"/>
            </w:pPr>
          </w:p>
          <w:p>
            <w:pPr>
              <w:jc w:val="left"/>
            </w:pPr>
            <w:r>
              <w:drawing>
                <wp:inline distT="0" distB="0" distL="0" distR="0">
                  <wp:extent cx="5215890" cy="2779395"/>
                  <wp:effectExtent l="0" t="0" r="11430" b="9525"/>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18"/>
                          <a:stretch>
                            <a:fillRect/>
                          </a:stretch>
                        </pic:blipFill>
                        <pic:spPr>
                          <a:xfrm>
                            <a:off x="0" y="0"/>
                            <a:ext cx="5216017" cy="2779696"/>
                          </a:xfrm>
                          <a:prstGeom prst="rect">
                            <a:avLst/>
                          </a:prstGeom>
                        </pic:spPr>
                      </pic:pic>
                    </a:graphicData>
                  </a:graphic>
                </wp:inline>
              </w:drawing>
            </w:r>
          </w:p>
        </w:tc>
      </w:tr>
    </w:tbl>
    <w:p>
      <w:pPr>
        <w:pStyle w:val="15"/>
        <w:jc w:val="left"/>
      </w:pPr>
      <w:r>
        <w:rPr>
          <w:rFonts w:ascii="宋体" w:hAnsi="宋体" w:eastAsia="宋体" w:cs="宋体"/>
        </w:rPr>
        <w:t>设置参数页面：</w:t>
      </w:r>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r>
              <w:drawing>
                <wp:inline distT="0" distB="0" distL="0" distR="0">
                  <wp:extent cx="5088255" cy="3180080"/>
                  <wp:effectExtent l="0" t="0" r="1905" b="5080"/>
                  <wp:docPr id="11" name="Drawing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图片"/>
                          <pic:cNvPicPr>
                            <a:picLocks noChangeAspect="1"/>
                          </pic:cNvPicPr>
                        </pic:nvPicPr>
                        <pic:blipFill>
                          <a:blip r:embed="rId19"/>
                          <a:stretch>
                            <a:fillRect/>
                          </a:stretch>
                        </pic:blipFill>
                        <pic:spPr>
                          <a:xfrm>
                            <a:off x="0" y="0"/>
                            <a:ext cx="5088382" cy="3180239"/>
                          </a:xfrm>
                          <a:prstGeom prst="rect">
                            <a:avLst/>
                          </a:prstGeom>
                        </pic:spPr>
                      </pic:pic>
                    </a:graphicData>
                  </a:graphic>
                </wp:inline>
              </w:drawing>
            </w:r>
          </w:p>
          <w:p>
            <w:pPr>
              <w:jc w:val="left"/>
            </w:pPr>
          </w:p>
        </w:tc>
      </w:tr>
    </w:tbl>
    <w:p>
      <w:pPr>
        <w:pStyle w:val="9"/>
        <w:jc w:val="left"/>
      </w:pPr>
    </w:p>
    <w:p>
      <w:pPr>
        <w:pStyle w:val="9"/>
        <w:jc w:val="left"/>
      </w:pPr>
    </w:p>
    <w:p>
      <w:pPr>
        <w:pStyle w:val="9"/>
        <w:jc w:val="left"/>
      </w:pPr>
    </w:p>
    <w:p>
      <w:pPr>
        <w:pStyle w:val="9"/>
        <w:jc w:val="left"/>
      </w:pPr>
    </w:p>
    <w:p>
      <w:pPr>
        <w:pStyle w:val="9"/>
        <w:jc w:val="left"/>
      </w:pPr>
    </w:p>
    <w:p>
      <w:pPr>
        <w:pStyle w:val="12"/>
        <w:spacing w:line="312" w:lineRule="auto"/>
        <w:jc w:val="center"/>
      </w:pPr>
      <w:bookmarkStart w:id="28" w:name="_Toc18439"/>
      <w:r>
        <w:rPr>
          <w:rFonts w:ascii="宋体" w:hAnsi="宋体" w:eastAsia="宋体" w:cs="宋体"/>
          <w:b/>
          <w:sz w:val="32"/>
          <w:szCs w:val="32"/>
        </w:rPr>
        <w:t>第四部分 验收标准</w:t>
      </w:r>
      <w:bookmarkEnd w:id="28"/>
    </w:p>
    <w:p>
      <w:pPr>
        <w:pStyle w:val="13"/>
        <w:spacing w:line="412" w:lineRule="auto"/>
        <w:jc w:val="left"/>
      </w:pPr>
      <w:bookmarkStart w:id="29" w:name="_Toc20053"/>
      <w:r>
        <w:rPr>
          <w:rFonts w:ascii="宋体" w:hAnsi="宋体" w:eastAsia="宋体" w:cs="宋体"/>
          <w:b/>
          <w:sz w:val="32"/>
          <w:szCs w:val="32"/>
        </w:rPr>
        <w:t>一、功能范围定义</w:t>
      </w:r>
      <w:bookmarkEnd w:id="29"/>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375"/>
        <w:gridCol w:w="857"/>
        <w:gridCol w:w="1273"/>
        <w:gridCol w:w="1232"/>
        <w:gridCol w:w="2921"/>
        <w:gridCol w:w="924"/>
        <w:gridCol w:w="67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375" w:type="dxa"/>
            <w:shd w:val="clear" w:color="auto" w:fill="FFD7B9"/>
            <w:vAlign w:val="center"/>
          </w:tcPr>
          <w:p>
            <w:pPr>
              <w:jc w:val="center"/>
            </w:pPr>
            <w:r>
              <w:rPr>
                <w:rFonts w:ascii="宋体" w:hAnsi="宋体" w:eastAsia="宋体" w:cs="宋体"/>
                <w:color w:val="000000"/>
                <w:sz w:val="18"/>
              </w:rPr>
              <w:t>#</w:t>
            </w:r>
          </w:p>
        </w:tc>
        <w:tc>
          <w:tcPr>
            <w:tcW w:w="857" w:type="dxa"/>
            <w:shd w:val="clear" w:color="auto" w:fill="FFD7B9"/>
            <w:vAlign w:val="center"/>
          </w:tcPr>
          <w:p>
            <w:pPr>
              <w:jc w:val="center"/>
            </w:pPr>
            <w:r>
              <w:rPr>
                <w:rFonts w:ascii="宋体" w:hAnsi="宋体" w:eastAsia="宋体" w:cs="宋体"/>
                <w:color w:val="000000"/>
                <w:sz w:val="20"/>
              </w:rPr>
              <w:t>产品</w:t>
            </w:r>
          </w:p>
        </w:tc>
        <w:tc>
          <w:tcPr>
            <w:tcW w:w="1273" w:type="dxa"/>
            <w:shd w:val="clear" w:color="auto" w:fill="FFD7B9"/>
            <w:vAlign w:val="center"/>
          </w:tcPr>
          <w:p>
            <w:pPr>
              <w:jc w:val="center"/>
            </w:pPr>
            <w:r>
              <w:rPr>
                <w:rFonts w:ascii="宋体" w:hAnsi="宋体" w:eastAsia="宋体" w:cs="宋体"/>
                <w:color w:val="000000"/>
                <w:sz w:val="20"/>
              </w:rPr>
              <w:t>模块</w:t>
            </w:r>
          </w:p>
        </w:tc>
        <w:tc>
          <w:tcPr>
            <w:tcW w:w="1232" w:type="dxa"/>
            <w:shd w:val="clear" w:color="auto" w:fill="FFD7B9"/>
            <w:vAlign w:val="center"/>
          </w:tcPr>
          <w:p>
            <w:pPr>
              <w:jc w:val="center"/>
            </w:pPr>
            <w:r>
              <w:rPr>
                <w:rFonts w:ascii="宋体" w:hAnsi="宋体" w:eastAsia="宋体" w:cs="宋体"/>
                <w:color w:val="000000"/>
                <w:sz w:val="20"/>
              </w:rPr>
              <w:t>组件</w:t>
            </w:r>
          </w:p>
        </w:tc>
        <w:tc>
          <w:tcPr>
            <w:tcW w:w="2921" w:type="dxa"/>
            <w:shd w:val="clear" w:color="auto" w:fill="FFD7B9"/>
            <w:vAlign w:val="center"/>
          </w:tcPr>
          <w:p>
            <w:pPr>
              <w:jc w:val="center"/>
            </w:pPr>
            <w:r>
              <w:rPr>
                <w:rFonts w:ascii="宋体" w:hAnsi="宋体" w:eastAsia="宋体" w:cs="宋体"/>
                <w:color w:val="000000"/>
                <w:sz w:val="20"/>
              </w:rPr>
              <w:t>规格/型号</w:t>
            </w:r>
          </w:p>
        </w:tc>
        <w:tc>
          <w:tcPr>
            <w:tcW w:w="924" w:type="dxa"/>
            <w:shd w:val="clear" w:color="auto" w:fill="FFD7B9"/>
            <w:vAlign w:val="center"/>
          </w:tcPr>
          <w:p>
            <w:pPr>
              <w:jc w:val="center"/>
            </w:pPr>
            <w:r>
              <w:rPr>
                <w:rFonts w:ascii="宋体" w:hAnsi="宋体" w:eastAsia="宋体" w:cs="宋体"/>
                <w:color w:val="000000"/>
                <w:sz w:val="20"/>
              </w:rPr>
              <w:t>角色</w:t>
            </w:r>
          </w:p>
        </w:tc>
        <w:tc>
          <w:tcPr>
            <w:tcW w:w="670" w:type="dxa"/>
            <w:shd w:val="clear" w:color="auto" w:fill="FFD7B9"/>
            <w:vAlign w:val="center"/>
          </w:tcPr>
          <w:p>
            <w:pPr>
              <w:jc w:val="center"/>
            </w:pPr>
            <w:r>
              <w:rPr>
                <w:rFonts w:ascii="宋体" w:hAnsi="宋体" w:eastAsia="宋体" w:cs="宋体"/>
                <w:color w:val="000000"/>
                <w:sz w:val="20"/>
              </w:rPr>
              <w:t>接入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375" w:type="dxa"/>
            <w:vAlign w:val="center"/>
          </w:tcPr>
          <w:p>
            <w:pPr>
              <w:jc w:val="center"/>
            </w:pPr>
            <w:r>
              <w:rPr>
                <w:rFonts w:ascii="宋体" w:hAnsi="宋体" w:eastAsia="宋体" w:cs="宋体"/>
                <w:sz w:val="20"/>
              </w:rPr>
              <w:t>1</w:t>
            </w:r>
          </w:p>
        </w:tc>
        <w:tc>
          <w:tcPr>
            <w:tcW w:w="857" w:type="dxa"/>
            <w:vMerge w:val="restart"/>
            <w:vAlign w:val="center"/>
          </w:tcPr>
          <w:p>
            <w:pPr>
              <w:jc w:val="center"/>
            </w:pPr>
            <w:r>
              <w:rPr>
                <w:rFonts w:ascii="宋体" w:hAnsi="宋体" w:eastAsia="宋体" w:cs="宋体"/>
                <w:sz w:val="20"/>
              </w:rPr>
              <w:t>银行监控故障告警系统</w:t>
            </w:r>
          </w:p>
        </w:tc>
        <w:tc>
          <w:tcPr>
            <w:tcW w:w="1273" w:type="dxa"/>
            <w:vAlign w:val="center"/>
          </w:tcPr>
          <w:p>
            <w:pPr>
              <w:jc w:val="center"/>
            </w:pPr>
            <w:r>
              <w:rPr>
                <w:rFonts w:ascii="宋体" w:hAnsi="宋体" w:eastAsia="宋体" w:cs="宋体"/>
                <w:sz w:val="20"/>
              </w:rPr>
              <w:t>登录单元</w:t>
            </w:r>
          </w:p>
        </w:tc>
        <w:tc>
          <w:tcPr>
            <w:tcW w:w="1232" w:type="dxa"/>
            <w:vAlign w:val="center"/>
          </w:tcPr>
          <w:p>
            <w:pPr>
              <w:jc w:val="left"/>
            </w:pPr>
            <w:r>
              <w:rPr>
                <w:rFonts w:ascii="宋体" w:hAnsi="宋体" w:eastAsia="宋体" w:cs="宋体"/>
                <w:sz w:val="20"/>
              </w:rPr>
              <w:t>登录管理</w:t>
            </w:r>
          </w:p>
        </w:tc>
        <w:tc>
          <w:tcPr>
            <w:tcW w:w="2921" w:type="dxa"/>
            <w:vAlign w:val="center"/>
          </w:tcPr>
          <w:p>
            <w:pPr>
              <w:jc w:val="left"/>
            </w:pPr>
            <w:r>
              <w:rPr>
                <w:rFonts w:ascii="宋体" w:hAnsi="宋体" w:eastAsia="宋体" w:cs="宋体"/>
                <w:sz w:val="20"/>
              </w:rPr>
              <w:t>验证用户信息</w:t>
            </w:r>
          </w:p>
        </w:tc>
        <w:tc>
          <w:tcPr>
            <w:tcW w:w="924" w:type="dxa"/>
            <w:vAlign w:val="center"/>
          </w:tcPr>
          <w:p>
            <w:pPr>
              <w:jc w:val="left"/>
            </w:pPr>
            <w:r>
              <w:rPr>
                <w:rFonts w:ascii="宋体" w:hAnsi="宋体" w:eastAsia="宋体" w:cs="宋体"/>
                <w:sz w:val="20"/>
              </w:rPr>
              <w:t>员工，管理员</w:t>
            </w:r>
          </w:p>
        </w:tc>
        <w:tc>
          <w:tcPr>
            <w:tcW w:w="670" w:type="dxa"/>
            <w:vAlign w:val="center"/>
          </w:tcPr>
          <w:p>
            <w:pPr>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660" w:hRule="atLeast"/>
        </w:trPr>
        <w:tc>
          <w:tcPr>
            <w:tcW w:w="375" w:type="dxa"/>
            <w:vAlign w:val="center"/>
          </w:tcPr>
          <w:p>
            <w:pPr>
              <w:jc w:val="center"/>
            </w:pPr>
            <w:r>
              <w:rPr>
                <w:rFonts w:ascii="宋体" w:hAnsi="宋体" w:eastAsia="宋体" w:cs="宋体"/>
                <w:sz w:val="20"/>
              </w:rPr>
              <w:t>2</w:t>
            </w:r>
          </w:p>
        </w:tc>
        <w:tc>
          <w:tcPr>
            <w:tcW w:w="857" w:type="dxa"/>
            <w:vMerge w:val="continue"/>
            <w:vAlign w:val="center"/>
          </w:tcPr>
          <w:p>
            <w:pPr>
              <w:jc w:val="left"/>
            </w:pPr>
          </w:p>
        </w:tc>
        <w:tc>
          <w:tcPr>
            <w:tcW w:w="1273" w:type="dxa"/>
            <w:vMerge w:val="restart"/>
            <w:vAlign w:val="center"/>
          </w:tcPr>
          <w:p>
            <w:pPr>
              <w:jc w:val="center"/>
            </w:pPr>
            <w:r>
              <w:rPr>
                <w:rFonts w:ascii="宋体" w:hAnsi="宋体" w:eastAsia="宋体" w:cs="宋体"/>
                <w:sz w:val="20"/>
              </w:rPr>
              <w:t>账号权限管理单元</w:t>
            </w:r>
          </w:p>
        </w:tc>
        <w:tc>
          <w:tcPr>
            <w:tcW w:w="1232" w:type="dxa"/>
            <w:vAlign w:val="center"/>
          </w:tcPr>
          <w:p>
            <w:pPr>
              <w:jc w:val="left"/>
            </w:pPr>
            <w:r>
              <w:rPr>
                <w:rFonts w:ascii="宋体" w:hAnsi="宋体" w:eastAsia="宋体" w:cs="宋体"/>
                <w:sz w:val="20"/>
              </w:rPr>
              <w:t>新建账户</w:t>
            </w:r>
          </w:p>
        </w:tc>
        <w:tc>
          <w:tcPr>
            <w:tcW w:w="2921" w:type="dxa"/>
            <w:vAlign w:val="center"/>
          </w:tcPr>
          <w:p>
            <w:pPr>
              <w:jc w:val="left"/>
            </w:pPr>
            <w:r>
              <w:rPr>
                <w:rFonts w:ascii="宋体" w:hAnsi="宋体" w:eastAsia="宋体" w:cs="宋体"/>
                <w:sz w:val="20"/>
              </w:rPr>
              <w:t>创建新账户，数据同步</w:t>
            </w:r>
          </w:p>
        </w:tc>
        <w:tc>
          <w:tcPr>
            <w:tcW w:w="924" w:type="dxa"/>
            <w:vAlign w:val="center"/>
          </w:tcPr>
          <w:p>
            <w:pPr>
              <w:jc w:val="left"/>
            </w:pPr>
            <w:r>
              <w:rPr>
                <w:rFonts w:ascii="宋体" w:hAnsi="宋体" w:eastAsia="宋体" w:cs="宋体"/>
                <w:sz w:val="20"/>
              </w:rPr>
              <w:t>管理员</w:t>
            </w:r>
          </w:p>
        </w:tc>
        <w:tc>
          <w:tcPr>
            <w:tcW w:w="670" w:type="dxa"/>
            <w:vAlign w:val="center"/>
          </w:tcPr>
          <w:p>
            <w:pPr>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375" w:type="dxa"/>
            <w:vAlign w:val="center"/>
          </w:tcPr>
          <w:p>
            <w:pPr>
              <w:jc w:val="center"/>
            </w:pPr>
            <w:r>
              <w:rPr>
                <w:rFonts w:ascii="宋体" w:hAnsi="宋体" w:eastAsia="宋体" w:cs="宋体"/>
                <w:sz w:val="20"/>
              </w:rPr>
              <w:t>3</w:t>
            </w:r>
          </w:p>
        </w:tc>
        <w:tc>
          <w:tcPr>
            <w:tcW w:w="857" w:type="dxa"/>
            <w:vMerge w:val="continue"/>
            <w:vAlign w:val="center"/>
          </w:tcPr>
          <w:p>
            <w:pPr>
              <w:jc w:val="left"/>
            </w:pPr>
          </w:p>
        </w:tc>
        <w:tc>
          <w:tcPr>
            <w:tcW w:w="1273" w:type="dxa"/>
            <w:vMerge w:val="continue"/>
            <w:vAlign w:val="center"/>
          </w:tcPr>
          <w:p>
            <w:pPr>
              <w:jc w:val="left"/>
            </w:pPr>
          </w:p>
        </w:tc>
        <w:tc>
          <w:tcPr>
            <w:tcW w:w="1232" w:type="dxa"/>
            <w:vAlign w:val="center"/>
          </w:tcPr>
          <w:p>
            <w:pPr>
              <w:jc w:val="left"/>
            </w:pPr>
            <w:r>
              <w:rPr>
                <w:rFonts w:ascii="宋体" w:hAnsi="宋体" w:eastAsia="宋体" w:cs="宋体"/>
                <w:sz w:val="20"/>
              </w:rPr>
              <w:t>删除账户</w:t>
            </w:r>
          </w:p>
        </w:tc>
        <w:tc>
          <w:tcPr>
            <w:tcW w:w="2921" w:type="dxa"/>
            <w:vAlign w:val="center"/>
          </w:tcPr>
          <w:p>
            <w:pPr>
              <w:jc w:val="left"/>
            </w:pPr>
            <w:r>
              <w:rPr>
                <w:rFonts w:ascii="宋体" w:hAnsi="宋体" w:eastAsia="宋体" w:cs="宋体"/>
                <w:sz w:val="20"/>
              </w:rPr>
              <w:t>删除已有账户，数据同步</w:t>
            </w:r>
          </w:p>
        </w:tc>
        <w:tc>
          <w:tcPr>
            <w:tcW w:w="924" w:type="dxa"/>
            <w:vAlign w:val="center"/>
          </w:tcPr>
          <w:p>
            <w:pPr>
              <w:jc w:val="left"/>
            </w:pPr>
            <w:r>
              <w:rPr>
                <w:rFonts w:ascii="宋体" w:hAnsi="宋体" w:eastAsia="宋体" w:cs="宋体"/>
                <w:sz w:val="20"/>
              </w:rPr>
              <w:t>管理员</w:t>
            </w:r>
          </w:p>
        </w:tc>
        <w:tc>
          <w:tcPr>
            <w:tcW w:w="670" w:type="dxa"/>
            <w:vAlign w:val="center"/>
          </w:tcPr>
          <w:p>
            <w:pPr>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375" w:type="dxa"/>
            <w:vAlign w:val="center"/>
          </w:tcPr>
          <w:p>
            <w:pPr>
              <w:jc w:val="center"/>
            </w:pPr>
            <w:r>
              <w:rPr>
                <w:rFonts w:ascii="宋体" w:hAnsi="宋体" w:eastAsia="宋体" w:cs="宋体"/>
                <w:sz w:val="20"/>
              </w:rPr>
              <w:t>4</w:t>
            </w:r>
          </w:p>
        </w:tc>
        <w:tc>
          <w:tcPr>
            <w:tcW w:w="857" w:type="dxa"/>
            <w:vMerge w:val="continue"/>
            <w:vAlign w:val="center"/>
          </w:tcPr>
          <w:p>
            <w:pPr>
              <w:jc w:val="left"/>
            </w:pPr>
          </w:p>
        </w:tc>
        <w:tc>
          <w:tcPr>
            <w:tcW w:w="1273" w:type="dxa"/>
            <w:vMerge w:val="restart"/>
            <w:vAlign w:val="center"/>
          </w:tcPr>
          <w:p>
            <w:pPr>
              <w:jc w:val="left"/>
            </w:pPr>
            <w:r>
              <w:rPr>
                <w:rFonts w:ascii="宋体" w:hAnsi="宋体" w:eastAsia="宋体" w:cs="宋体"/>
                <w:sz w:val="20"/>
              </w:rPr>
              <w:t>设置模拟参数单元</w:t>
            </w:r>
          </w:p>
        </w:tc>
        <w:tc>
          <w:tcPr>
            <w:tcW w:w="1232" w:type="dxa"/>
            <w:vAlign w:val="center"/>
          </w:tcPr>
          <w:p>
            <w:pPr>
              <w:jc w:val="left"/>
            </w:pPr>
            <w:r>
              <w:rPr>
                <w:rFonts w:ascii="宋体" w:hAnsi="宋体" w:eastAsia="宋体" w:cs="宋体"/>
                <w:sz w:val="20"/>
              </w:rPr>
              <w:t>设置模拟参数模块</w:t>
            </w:r>
          </w:p>
        </w:tc>
        <w:tc>
          <w:tcPr>
            <w:tcW w:w="2921" w:type="dxa"/>
            <w:vAlign w:val="center"/>
          </w:tcPr>
          <w:p>
            <w:pPr>
              <w:jc w:val="left"/>
            </w:pPr>
            <w:r>
              <w:rPr>
                <w:rFonts w:ascii="宋体" w:hAnsi="宋体" w:eastAsia="宋体" w:cs="宋体"/>
                <w:sz w:val="20"/>
              </w:rPr>
              <w:t>设置参数</w:t>
            </w:r>
          </w:p>
        </w:tc>
        <w:tc>
          <w:tcPr>
            <w:tcW w:w="924" w:type="dxa"/>
            <w:vAlign w:val="center"/>
          </w:tcPr>
          <w:p>
            <w:pPr>
              <w:jc w:val="left"/>
            </w:pPr>
            <w:r>
              <w:rPr>
                <w:rFonts w:ascii="宋体" w:hAnsi="宋体" w:eastAsia="宋体" w:cs="宋体"/>
                <w:sz w:val="20"/>
              </w:rPr>
              <w:t>员工，管理员</w:t>
            </w:r>
          </w:p>
        </w:tc>
        <w:tc>
          <w:tcPr>
            <w:tcW w:w="670" w:type="dxa"/>
            <w:vAlign w:val="center"/>
          </w:tcPr>
          <w:p>
            <w:pPr>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375" w:type="dxa"/>
            <w:vAlign w:val="center"/>
          </w:tcPr>
          <w:p>
            <w:pPr>
              <w:jc w:val="center"/>
            </w:pPr>
            <w:r>
              <w:rPr>
                <w:rFonts w:ascii="宋体" w:hAnsi="宋体" w:eastAsia="宋体" w:cs="宋体"/>
                <w:sz w:val="20"/>
              </w:rPr>
              <w:t>5</w:t>
            </w:r>
          </w:p>
        </w:tc>
        <w:tc>
          <w:tcPr>
            <w:tcW w:w="857" w:type="dxa"/>
            <w:vMerge w:val="continue"/>
            <w:vAlign w:val="center"/>
          </w:tcPr>
          <w:p>
            <w:pPr>
              <w:jc w:val="left"/>
            </w:pPr>
          </w:p>
        </w:tc>
        <w:tc>
          <w:tcPr>
            <w:tcW w:w="1273" w:type="dxa"/>
            <w:vMerge w:val="continue"/>
            <w:vAlign w:val="top"/>
          </w:tcPr>
          <w:p>
            <w:pPr>
              <w:jc w:val="left"/>
            </w:pPr>
          </w:p>
        </w:tc>
        <w:tc>
          <w:tcPr>
            <w:tcW w:w="1232" w:type="dxa"/>
            <w:vAlign w:val="center"/>
          </w:tcPr>
          <w:p>
            <w:pPr>
              <w:jc w:val="left"/>
            </w:pPr>
            <w:r>
              <w:rPr>
                <w:rFonts w:ascii="宋体" w:hAnsi="宋体" w:eastAsia="宋体" w:cs="宋体"/>
                <w:sz w:val="20"/>
              </w:rPr>
              <w:t>保存模拟参数模块</w:t>
            </w:r>
          </w:p>
        </w:tc>
        <w:tc>
          <w:tcPr>
            <w:tcW w:w="2921" w:type="dxa"/>
            <w:vAlign w:val="center"/>
          </w:tcPr>
          <w:p>
            <w:pPr>
              <w:jc w:val="left"/>
            </w:pPr>
            <w:r>
              <w:rPr>
                <w:rFonts w:ascii="宋体" w:hAnsi="宋体" w:eastAsia="宋体" w:cs="宋体"/>
                <w:sz w:val="20"/>
              </w:rPr>
              <w:t>保存数据确认、数据同步(后台功能)</w:t>
            </w:r>
          </w:p>
        </w:tc>
        <w:tc>
          <w:tcPr>
            <w:tcW w:w="924" w:type="dxa"/>
            <w:vAlign w:val="center"/>
          </w:tcPr>
          <w:p>
            <w:pPr>
              <w:jc w:val="left"/>
            </w:pPr>
            <w:r>
              <w:rPr>
                <w:rFonts w:ascii="宋体" w:hAnsi="宋体" w:eastAsia="宋体" w:cs="宋体"/>
                <w:sz w:val="20"/>
              </w:rPr>
              <w:t>员工，管理员</w:t>
            </w:r>
          </w:p>
        </w:tc>
        <w:tc>
          <w:tcPr>
            <w:tcW w:w="670" w:type="dxa"/>
            <w:vAlign w:val="center"/>
          </w:tcPr>
          <w:p>
            <w:pPr>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375" w:type="dxa"/>
            <w:vAlign w:val="center"/>
          </w:tcPr>
          <w:p>
            <w:pPr>
              <w:jc w:val="center"/>
            </w:pPr>
            <w:r>
              <w:rPr>
                <w:rFonts w:ascii="宋体" w:hAnsi="宋体" w:eastAsia="宋体" w:cs="宋体"/>
                <w:sz w:val="20"/>
              </w:rPr>
              <w:t>6</w:t>
            </w:r>
          </w:p>
        </w:tc>
        <w:tc>
          <w:tcPr>
            <w:tcW w:w="857" w:type="dxa"/>
            <w:vMerge w:val="continue"/>
            <w:vAlign w:val="center"/>
          </w:tcPr>
          <w:p>
            <w:pPr>
              <w:jc w:val="left"/>
            </w:pPr>
          </w:p>
        </w:tc>
        <w:tc>
          <w:tcPr>
            <w:tcW w:w="1273" w:type="dxa"/>
            <w:vMerge w:val="restart"/>
            <w:vAlign w:val="center"/>
          </w:tcPr>
          <w:p>
            <w:pPr>
              <w:jc w:val="center"/>
            </w:pPr>
            <w:r>
              <w:rPr>
                <w:rFonts w:ascii="宋体" w:hAnsi="宋体" w:eastAsia="宋体" w:cs="宋体"/>
                <w:sz w:val="20"/>
              </w:rPr>
              <w:t>数据分析业务</w:t>
            </w:r>
          </w:p>
        </w:tc>
        <w:tc>
          <w:tcPr>
            <w:tcW w:w="1232" w:type="dxa"/>
            <w:vAlign w:val="center"/>
          </w:tcPr>
          <w:p>
            <w:pPr>
              <w:jc w:val="left"/>
            </w:pPr>
            <w:r>
              <w:rPr>
                <w:rFonts w:ascii="宋体" w:hAnsi="宋体" w:eastAsia="宋体" w:cs="宋体"/>
                <w:sz w:val="20"/>
              </w:rPr>
              <w:t>实时 ATM 交易数据分析</w:t>
            </w:r>
          </w:p>
        </w:tc>
        <w:tc>
          <w:tcPr>
            <w:tcW w:w="2921" w:type="dxa"/>
            <w:vAlign w:val="center"/>
          </w:tcPr>
          <w:p>
            <w:pPr>
              <w:jc w:val="left"/>
            </w:pPr>
            <w:r>
              <w:rPr>
                <w:rFonts w:ascii="宋体" w:hAnsi="宋体" w:eastAsia="宋体" w:cs="宋体"/>
                <w:sz w:val="20"/>
              </w:rPr>
              <w:t>ATM 交易金额趋势实时数据可视化，ATM 交易分布地点实时数据可视化</w:t>
            </w:r>
          </w:p>
        </w:tc>
        <w:tc>
          <w:tcPr>
            <w:tcW w:w="924" w:type="dxa"/>
            <w:vAlign w:val="center"/>
          </w:tcPr>
          <w:p>
            <w:pPr>
              <w:jc w:val="left"/>
            </w:pPr>
            <w:r>
              <w:rPr>
                <w:rFonts w:ascii="宋体" w:hAnsi="宋体" w:eastAsia="宋体" w:cs="宋体"/>
                <w:sz w:val="20"/>
              </w:rPr>
              <w:t>员工，管理员</w:t>
            </w:r>
          </w:p>
        </w:tc>
        <w:tc>
          <w:tcPr>
            <w:tcW w:w="670" w:type="dxa"/>
            <w:vAlign w:val="center"/>
          </w:tcPr>
          <w:p>
            <w:pPr>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375" w:type="dxa"/>
            <w:vAlign w:val="center"/>
          </w:tcPr>
          <w:p>
            <w:pPr>
              <w:jc w:val="center"/>
            </w:pPr>
            <w:r>
              <w:rPr>
                <w:rFonts w:ascii="宋体" w:hAnsi="宋体" w:eastAsia="宋体" w:cs="宋体"/>
                <w:sz w:val="20"/>
              </w:rPr>
              <w:t>7</w:t>
            </w:r>
          </w:p>
        </w:tc>
        <w:tc>
          <w:tcPr>
            <w:tcW w:w="857" w:type="dxa"/>
            <w:vMerge w:val="continue"/>
            <w:vAlign w:val="center"/>
          </w:tcPr>
          <w:p>
            <w:pPr>
              <w:jc w:val="left"/>
            </w:pPr>
          </w:p>
        </w:tc>
        <w:tc>
          <w:tcPr>
            <w:tcW w:w="1273" w:type="dxa"/>
            <w:vMerge w:val="continue"/>
            <w:vAlign w:val="center"/>
          </w:tcPr>
          <w:p>
            <w:pPr>
              <w:jc w:val="left"/>
            </w:pPr>
          </w:p>
        </w:tc>
        <w:tc>
          <w:tcPr>
            <w:tcW w:w="1232" w:type="dxa"/>
            <w:vAlign w:val="center"/>
          </w:tcPr>
          <w:p>
            <w:pPr>
              <w:jc w:val="left"/>
            </w:pPr>
            <w:r>
              <w:rPr>
                <w:rFonts w:ascii="宋体" w:hAnsi="宋体" w:eastAsia="宋体" w:cs="宋体"/>
                <w:sz w:val="20"/>
              </w:rPr>
              <w:t>实时外汇买入数据分析</w:t>
            </w:r>
          </w:p>
        </w:tc>
        <w:tc>
          <w:tcPr>
            <w:tcW w:w="2921" w:type="dxa"/>
            <w:vAlign w:val="center"/>
          </w:tcPr>
          <w:p>
            <w:pPr>
              <w:jc w:val="left"/>
            </w:pPr>
            <w:r>
              <w:rPr>
                <w:rFonts w:ascii="宋体" w:hAnsi="宋体" w:eastAsia="宋体" w:cs="宋体"/>
                <w:sz w:val="20"/>
              </w:rPr>
              <w:t>外汇买入金额趋势实时数据可视化，外汇买入分布地点实时数据可视化，外汇买入目的分布实时数据可视化，外汇买入币种分布实时数据可视化，外汇买入用户年龄分布实时数据可视化</w:t>
            </w:r>
          </w:p>
        </w:tc>
        <w:tc>
          <w:tcPr>
            <w:tcW w:w="924" w:type="dxa"/>
            <w:vAlign w:val="center"/>
          </w:tcPr>
          <w:p>
            <w:pPr>
              <w:jc w:val="left"/>
            </w:pPr>
            <w:r>
              <w:rPr>
                <w:rFonts w:ascii="宋体" w:hAnsi="宋体" w:eastAsia="宋体" w:cs="宋体"/>
                <w:sz w:val="20"/>
              </w:rPr>
              <w:t>员工，管理员</w:t>
            </w:r>
          </w:p>
        </w:tc>
        <w:tc>
          <w:tcPr>
            <w:tcW w:w="670" w:type="dxa"/>
            <w:vAlign w:val="center"/>
          </w:tcPr>
          <w:p>
            <w:pPr>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375" w:type="dxa"/>
            <w:vAlign w:val="center"/>
          </w:tcPr>
          <w:p>
            <w:pPr>
              <w:jc w:val="center"/>
            </w:pPr>
            <w:r>
              <w:rPr>
                <w:rFonts w:ascii="宋体" w:hAnsi="宋体" w:eastAsia="宋体" w:cs="宋体"/>
                <w:sz w:val="20"/>
              </w:rPr>
              <w:t>8</w:t>
            </w:r>
          </w:p>
        </w:tc>
        <w:tc>
          <w:tcPr>
            <w:tcW w:w="857" w:type="dxa"/>
            <w:vMerge w:val="continue"/>
            <w:vAlign w:val="center"/>
          </w:tcPr>
          <w:p>
            <w:pPr>
              <w:jc w:val="left"/>
            </w:pPr>
          </w:p>
        </w:tc>
        <w:tc>
          <w:tcPr>
            <w:tcW w:w="1273" w:type="dxa"/>
            <w:vMerge w:val="continue"/>
            <w:vAlign w:val="center"/>
          </w:tcPr>
          <w:p>
            <w:pPr>
              <w:jc w:val="left"/>
            </w:pPr>
          </w:p>
        </w:tc>
        <w:tc>
          <w:tcPr>
            <w:tcW w:w="1232" w:type="dxa"/>
            <w:vAlign w:val="center"/>
          </w:tcPr>
          <w:p>
            <w:pPr>
              <w:jc w:val="left"/>
            </w:pPr>
            <w:r>
              <w:rPr>
                <w:rFonts w:ascii="宋体" w:hAnsi="宋体" w:eastAsia="宋体" w:cs="宋体"/>
                <w:sz w:val="20"/>
              </w:rPr>
              <w:t>离线 ATM 交易数据分析</w:t>
            </w:r>
          </w:p>
        </w:tc>
        <w:tc>
          <w:tcPr>
            <w:tcW w:w="2921" w:type="dxa"/>
            <w:vAlign w:val="center"/>
          </w:tcPr>
          <w:p>
            <w:pPr>
              <w:jc w:val="left"/>
            </w:pPr>
            <w:r>
              <w:rPr>
                <w:rFonts w:ascii="宋体" w:hAnsi="宋体" w:eastAsia="宋体" w:cs="宋体"/>
                <w:sz w:val="20"/>
              </w:rPr>
              <w:t>ATM 交易金额趋势离线数据可视化，ATM 交易分布地点离线数据可视化</w:t>
            </w:r>
          </w:p>
        </w:tc>
        <w:tc>
          <w:tcPr>
            <w:tcW w:w="924" w:type="dxa"/>
            <w:vAlign w:val="center"/>
          </w:tcPr>
          <w:p>
            <w:pPr>
              <w:jc w:val="left"/>
            </w:pPr>
            <w:r>
              <w:rPr>
                <w:rFonts w:ascii="宋体" w:hAnsi="宋体" w:eastAsia="宋体" w:cs="宋体"/>
                <w:sz w:val="20"/>
              </w:rPr>
              <w:t>员工，管理员</w:t>
            </w:r>
          </w:p>
        </w:tc>
        <w:tc>
          <w:tcPr>
            <w:tcW w:w="670" w:type="dxa"/>
            <w:vAlign w:val="center"/>
          </w:tcPr>
          <w:p>
            <w:pPr>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375" w:type="dxa"/>
            <w:vAlign w:val="center"/>
          </w:tcPr>
          <w:p>
            <w:pPr>
              <w:jc w:val="center"/>
            </w:pPr>
            <w:r>
              <w:rPr>
                <w:rFonts w:ascii="宋体" w:hAnsi="宋体" w:eastAsia="宋体" w:cs="宋体"/>
                <w:sz w:val="20"/>
              </w:rPr>
              <w:t>9</w:t>
            </w:r>
          </w:p>
        </w:tc>
        <w:tc>
          <w:tcPr>
            <w:tcW w:w="857" w:type="dxa"/>
            <w:vMerge w:val="continue"/>
            <w:vAlign w:val="center"/>
          </w:tcPr>
          <w:p>
            <w:pPr>
              <w:jc w:val="left"/>
            </w:pPr>
          </w:p>
        </w:tc>
        <w:tc>
          <w:tcPr>
            <w:tcW w:w="1273" w:type="dxa"/>
            <w:vMerge w:val="continue"/>
            <w:vAlign w:val="center"/>
          </w:tcPr>
          <w:p>
            <w:pPr>
              <w:jc w:val="left"/>
            </w:pPr>
          </w:p>
        </w:tc>
        <w:tc>
          <w:tcPr>
            <w:tcW w:w="1232" w:type="dxa"/>
            <w:vAlign w:val="center"/>
          </w:tcPr>
          <w:p>
            <w:pPr>
              <w:jc w:val="left"/>
            </w:pPr>
            <w:r>
              <w:rPr>
                <w:rFonts w:ascii="宋体" w:hAnsi="宋体" w:eastAsia="宋体" w:cs="宋体"/>
                <w:sz w:val="20"/>
              </w:rPr>
              <w:t>离线外汇买入数据分析</w:t>
            </w:r>
          </w:p>
        </w:tc>
        <w:tc>
          <w:tcPr>
            <w:tcW w:w="2921" w:type="dxa"/>
            <w:vAlign w:val="center"/>
          </w:tcPr>
          <w:p>
            <w:pPr>
              <w:jc w:val="left"/>
            </w:pPr>
            <w:r>
              <w:rPr>
                <w:rFonts w:ascii="宋体" w:hAnsi="宋体" w:eastAsia="宋体" w:cs="宋体"/>
                <w:sz w:val="20"/>
              </w:rPr>
              <w:t>外汇买入金额趋势离线数据可视化，外汇买入分布地点离线数据可视化，外汇买入目的分布离线数据可视化，外汇买入币种分布离线数据可视化，外汇买入用户年龄分布离线数据可视化</w:t>
            </w:r>
          </w:p>
        </w:tc>
        <w:tc>
          <w:tcPr>
            <w:tcW w:w="924" w:type="dxa"/>
            <w:vAlign w:val="center"/>
          </w:tcPr>
          <w:p>
            <w:pPr>
              <w:jc w:val="left"/>
            </w:pPr>
            <w:r>
              <w:rPr>
                <w:rFonts w:ascii="宋体" w:hAnsi="宋体" w:eastAsia="宋体" w:cs="宋体"/>
                <w:sz w:val="20"/>
              </w:rPr>
              <w:t>员工，管理员</w:t>
            </w:r>
          </w:p>
        </w:tc>
        <w:tc>
          <w:tcPr>
            <w:tcW w:w="670" w:type="dxa"/>
            <w:vAlign w:val="center"/>
          </w:tcPr>
          <w:p>
            <w:pPr>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05" w:hRule="atLeast"/>
        </w:trPr>
        <w:tc>
          <w:tcPr>
            <w:tcW w:w="375" w:type="dxa"/>
            <w:vAlign w:val="center"/>
          </w:tcPr>
          <w:p>
            <w:pPr>
              <w:jc w:val="center"/>
            </w:pPr>
            <w:r>
              <w:rPr>
                <w:rFonts w:ascii="宋体" w:hAnsi="宋体" w:eastAsia="宋体" w:cs="宋体"/>
                <w:color w:val="000000"/>
                <w:sz w:val="20"/>
              </w:rPr>
              <w:t>10</w:t>
            </w:r>
          </w:p>
        </w:tc>
        <w:tc>
          <w:tcPr>
            <w:tcW w:w="857" w:type="dxa"/>
            <w:vMerge w:val="continue"/>
            <w:vAlign w:val="center"/>
          </w:tcPr>
          <w:p>
            <w:pPr>
              <w:jc w:val="left"/>
            </w:pPr>
          </w:p>
        </w:tc>
        <w:tc>
          <w:tcPr>
            <w:tcW w:w="1273" w:type="dxa"/>
            <w:vMerge w:val="restart"/>
            <w:vAlign w:val="center"/>
          </w:tcPr>
          <w:p>
            <w:pPr>
              <w:jc w:val="center"/>
            </w:pPr>
            <w:r>
              <w:rPr>
                <w:rFonts w:ascii="宋体" w:hAnsi="宋体" w:eastAsia="宋体" w:cs="宋体"/>
                <w:sz w:val="20"/>
              </w:rPr>
              <w:t>监控警告单元</w:t>
            </w:r>
          </w:p>
        </w:tc>
        <w:tc>
          <w:tcPr>
            <w:tcW w:w="1232" w:type="dxa"/>
            <w:vAlign w:val="center"/>
          </w:tcPr>
          <w:p>
            <w:pPr>
              <w:jc w:val="left"/>
            </w:pPr>
            <w:r>
              <w:rPr>
                <w:rFonts w:ascii="宋体" w:hAnsi="宋体" w:eastAsia="宋体" w:cs="宋体"/>
                <w:sz w:val="20"/>
              </w:rPr>
              <w:t>监控视图模块</w:t>
            </w:r>
          </w:p>
        </w:tc>
        <w:tc>
          <w:tcPr>
            <w:tcW w:w="2921" w:type="dxa"/>
            <w:vAlign w:val="center"/>
          </w:tcPr>
          <w:p>
            <w:pPr>
              <w:jc w:val="left"/>
            </w:pPr>
            <w:r>
              <w:rPr>
                <w:rFonts w:ascii="宋体" w:hAnsi="宋体" w:eastAsia="宋体" w:cs="宋体"/>
                <w:sz w:val="20"/>
              </w:rPr>
              <w:t>生成 ATM 取款实时交易量、响应时间数据，外汇买入实时交易量、响应时间数据</w:t>
            </w:r>
          </w:p>
          <w:p>
            <w:pPr>
              <w:jc w:val="left"/>
            </w:pPr>
            <w:r>
              <w:rPr>
                <w:rFonts w:ascii="宋体" w:hAnsi="宋体" w:eastAsia="宋体" w:cs="宋体"/>
                <w:sz w:val="20"/>
              </w:rPr>
              <w:t>ATM 取款实时交易量数据可视化、</w:t>
            </w:r>
          </w:p>
          <w:p>
            <w:pPr>
              <w:jc w:val="left"/>
            </w:pPr>
            <w:r>
              <w:rPr>
                <w:rFonts w:ascii="宋体" w:hAnsi="宋体" w:eastAsia="宋体" w:cs="宋体"/>
                <w:sz w:val="20"/>
              </w:rPr>
              <w:t>ATM 取款实时响应时间数据可视化、</w:t>
            </w:r>
          </w:p>
          <w:p>
            <w:pPr>
              <w:jc w:val="left"/>
            </w:pPr>
            <w:r>
              <w:rPr>
                <w:rFonts w:ascii="宋体" w:hAnsi="宋体" w:eastAsia="宋体" w:cs="宋体"/>
                <w:sz w:val="20"/>
              </w:rPr>
              <w:t>外汇买入实时交易量数据可视化、外汇买入实时响应时间可视化、</w:t>
            </w:r>
          </w:p>
          <w:p>
            <w:pPr>
              <w:jc w:val="left"/>
            </w:pPr>
            <w:r>
              <w:rPr>
                <w:rFonts w:ascii="宋体" w:hAnsi="宋体" w:eastAsia="宋体" w:cs="宋体"/>
                <w:sz w:val="20"/>
              </w:rPr>
              <w:t>数据同步(后台功能) </w:t>
            </w:r>
          </w:p>
        </w:tc>
        <w:tc>
          <w:tcPr>
            <w:tcW w:w="924" w:type="dxa"/>
            <w:vAlign w:val="top"/>
          </w:tcPr>
          <w:p>
            <w:pPr>
              <w:jc w:val="left"/>
            </w:pPr>
            <w:r>
              <w:rPr>
                <w:rFonts w:ascii="宋体" w:hAnsi="宋体" w:eastAsia="宋体" w:cs="宋体"/>
                <w:sz w:val="20"/>
              </w:rPr>
              <w:t>员工，管理员</w:t>
            </w:r>
          </w:p>
        </w:tc>
        <w:tc>
          <w:tcPr>
            <w:tcW w:w="670" w:type="dxa"/>
            <w:vAlign w:val="top"/>
          </w:tcPr>
          <w:p>
            <w:pPr>
              <w:jc w:val="left"/>
            </w:pPr>
            <w:r>
              <w:rPr>
                <w:rFonts w:ascii="宋体" w:hAnsi="宋体" w:eastAsia="宋体" w:cs="宋体"/>
                <w:sz w:val="20"/>
              </w:rPr>
              <w:t>Web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375" w:type="dxa"/>
            <w:vAlign w:val="center"/>
          </w:tcPr>
          <w:p>
            <w:pPr>
              <w:jc w:val="center"/>
            </w:pPr>
            <w:r>
              <w:rPr>
                <w:rFonts w:ascii="宋体" w:hAnsi="宋体" w:eastAsia="宋体" w:cs="宋体"/>
                <w:color w:val="000000"/>
                <w:sz w:val="20"/>
              </w:rPr>
              <w:t>11</w:t>
            </w:r>
          </w:p>
        </w:tc>
        <w:tc>
          <w:tcPr>
            <w:tcW w:w="857" w:type="dxa"/>
            <w:vMerge w:val="continue"/>
            <w:vAlign w:val="center"/>
          </w:tcPr>
          <w:p>
            <w:pPr>
              <w:jc w:val="left"/>
            </w:pPr>
          </w:p>
        </w:tc>
        <w:tc>
          <w:tcPr>
            <w:tcW w:w="1273" w:type="dxa"/>
            <w:vMerge w:val="continue"/>
            <w:vAlign w:val="top"/>
          </w:tcPr>
          <w:p>
            <w:pPr>
              <w:jc w:val="left"/>
            </w:pPr>
          </w:p>
        </w:tc>
        <w:tc>
          <w:tcPr>
            <w:tcW w:w="1232" w:type="dxa"/>
            <w:vAlign w:val="center"/>
          </w:tcPr>
          <w:p>
            <w:pPr>
              <w:jc w:val="left"/>
            </w:pPr>
            <w:r>
              <w:rPr>
                <w:rFonts w:ascii="宋体" w:hAnsi="宋体" w:eastAsia="宋体" w:cs="宋体"/>
                <w:sz w:val="20"/>
              </w:rPr>
              <w:t>警告信息处理模块</w:t>
            </w:r>
          </w:p>
        </w:tc>
        <w:tc>
          <w:tcPr>
            <w:tcW w:w="2921" w:type="dxa"/>
            <w:vAlign w:val="center"/>
          </w:tcPr>
          <w:p>
            <w:pPr>
              <w:jc w:val="left"/>
            </w:pPr>
            <w:r>
              <w:rPr>
                <w:rFonts w:ascii="宋体" w:hAnsi="宋体" w:eastAsia="宋体" w:cs="宋体"/>
                <w:sz w:val="20"/>
              </w:rPr>
              <w:t>生成警告信息表、故障处理确认、生成警告定位信息、数据同步(后台功能)</w:t>
            </w:r>
          </w:p>
        </w:tc>
        <w:tc>
          <w:tcPr>
            <w:tcW w:w="924" w:type="dxa"/>
            <w:vAlign w:val="top"/>
          </w:tcPr>
          <w:p>
            <w:pPr>
              <w:jc w:val="left"/>
            </w:pPr>
            <w:r>
              <w:rPr>
                <w:rFonts w:ascii="宋体" w:hAnsi="宋体" w:eastAsia="宋体" w:cs="宋体"/>
                <w:sz w:val="20"/>
              </w:rPr>
              <w:t>员工，管理员</w:t>
            </w:r>
          </w:p>
        </w:tc>
        <w:tc>
          <w:tcPr>
            <w:tcW w:w="670" w:type="dxa"/>
            <w:vAlign w:val="top"/>
          </w:tcPr>
          <w:p>
            <w:pPr>
              <w:jc w:val="left"/>
            </w:pPr>
            <w:r>
              <w:rPr>
                <w:rFonts w:ascii="宋体" w:hAnsi="宋体" w:eastAsia="宋体" w:cs="宋体"/>
                <w:sz w:val="20"/>
              </w:rPr>
              <w:t>Web</w:t>
            </w:r>
          </w:p>
        </w:tc>
      </w:tr>
    </w:tbl>
    <w:p>
      <w:pPr>
        <w:pStyle w:val="9"/>
        <w:jc w:val="left"/>
      </w:pPr>
    </w:p>
    <w:p>
      <w:pPr>
        <w:pStyle w:val="13"/>
        <w:spacing w:line="412" w:lineRule="auto"/>
        <w:jc w:val="left"/>
      </w:pPr>
      <w:bookmarkStart w:id="30" w:name="_Toc22700"/>
      <w:r>
        <w:rPr>
          <w:rFonts w:ascii="宋体" w:hAnsi="宋体" w:eastAsia="宋体" w:cs="宋体"/>
          <w:b/>
          <w:sz w:val="32"/>
          <w:szCs w:val="32"/>
        </w:rPr>
        <w:t>二、性能指标定义</w:t>
      </w:r>
      <w:bookmarkEnd w:id="30"/>
    </w:p>
    <w:tbl>
      <w:tblPr>
        <w:tblStyle w:val="7"/>
        <w:tblW w:w="778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375"/>
        <w:gridCol w:w="857"/>
        <w:gridCol w:w="1273"/>
        <w:gridCol w:w="1232"/>
        <w:gridCol w:w="3055"/>
        <w:gridCol w:w="99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85" w:hRule="atLeast"/>
        </w:trPr>
        <w:tc>
          <w:tcPr>
            <w:tcW w:w="375" w:type="dxa"/>
            <w:shd w:val="clear" w:color="auto" w:fill="FFD7B9"/>
            <w:vAlign w:val="center"/>
          </w:tcPr>
          <w:p>
            <w:pPr>
              <w:jc w:val="center"/>
            </w:pPr>
            <w:r>
              <w:rPr>
                <w:rFonts w:ascii="宋体" w:hAnsi="宋体" w:eastAsia="宋体" w:cs="宋体"/>
                <w:color w:val="000000"/>
                <w:sz w:val="18"/>
              </w:rPr>
              <w:t>#</w:t>
            </w:r>
          </w:p>
        </w:tc>
        <w:tc>
          <w:tcPr>
            <w:tcW w:w="857" w:type="dxa"/>
            <w:shd w:val="clear" w:color="auto" w:fill="FFD7B9"/>
            <w:vAlign w:val="center"/>
          </w:tcPr>
          <w:p>
            <w:pPr>
              <w:jc w:val="center"/>
            </w:pPr>
            <w:r>
              <w:rPr>
                <w:rFonts w:ascii="宋体" w:hAnsi="宋体" w:eastAsia="宋体" w:cs="宋体"/>
                <w:color w:val="000000"/>
                <w:sz w:val="20"/>
              </w:rPr>
              <w:t>产品</w:t>
            </w:r>
          </w:p>
        </w:tc>
        <w:tc>
          <w:tcPr>
            <w:tcW w:w="1273" w:type="dxa"/>
            <w:shd w:val="clear" w:color="auto" w:fill="FFD7B9"/>
            <w:vAlign w:val="center"/>
          </w:tcPr>
          <w:p>
            <w:pPr>
              <w:jc w:val="center"/>
            </w:pPr>
            <w:r>
              <w:rPr>
                <w:rFonts w:ascii="宋体" w:hAnsi="宋体" w:eastAsia="宋体" w:cs="宋体"/>
                <w:color w:val="000000"/>
                <w:sz w:val="20"/>
              </w:rPr>
              <w:t>模块</w:t>
            </w:r>
          </w:p>
        </w:tc>
        <w:tc>
          <w:tcPr>
            <w:tcW w:w="1232" w:type="dxa"/>
            <w:shd w:val="clear" w:color="auto" w:fill="FFD7B9"/>
            <w:vAlign w:val="center"/>
          </w:tcPr>
          <w:p>
            <w:pPr>
              <w:jc w:val="center"/>
            </w:pPr>
            <w:r>
              <w:rPr>
                <w:rFonts w:ascii="宋体" w:hAnsi="宋体" w:eastAsia="宋体" w:cs="宋体"/>
                <w:color w:val="000000"/>
                <w:sz w:val="20"/>
              </w:rPr>
              <w:t>组件</w:t>
            </w:r>
          </w:p>
        </w:tc>
        <w:tc>
          <w:tcPr>
            <w:tcW w:w="3055" w:type="dxa"/>
            <w:shd w:val="clear" w:color="auto" w:fill="FFD7B9"/>
            <w:vAlign w:val="center"/>
          </w:tcPr>
          <w:p>
            <w:pPr>
              <w:jc w:val="center"/>
            </w:pPr>
            <w:r>
              <w:rPr>
                <w:rFonts w:ascii="宋体" w:hAnsi="宋体" w:eastAsia="宋体" w:cs="宋体"/>
                <w:color w:val="000000"/>
                <w:sz w:val="20"/>
              </w:rPr>
              <w:t>规格/型号</w:t>
            </w:r>
          </w:p>
        </w:tc>
        <w:tc>
          <w:tcPr>
            <w:tcW w:w="991" w:type="dxa"/>
            <w:shd w:val="clear" w:color="auto" w:fill="FFD7B9"/>
            <w:vAlign w:val="center"/>
          </w:tcPr>
          <w:p>
            <w:pPr>
              <w:jc w:val="center"/>
            </w:pPr>
            <w:r>
              <w:rPr>
                <w:rFonts w:ascii="宋体" w:hAnsi="宋体" w:eastAsia="宋体" w:cs="宋体"/>
                <w:color w:val="000000"/>
                <w:sz w:val="20"/>
              </w:rPr>
              <w:t>性能级别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375" w:type="dxa"/>
            <w:vAlign w:val="center"/>
          </w:tcPr>
          <w:p>
            <w:pPr>
              <w:jc w:val="center"/>
            </w:pPr>
            <w:r>
              <w:rPr>
                <w:rFonts w:ascii="宋体" w:hAnsi="宋体" w:eastAsia="宋体" w:cs="宋体"/>
                <w:sz w:val="20"/>
              </w:rPr>
              <w:t>1</w:t>
            </w:r>
          </w:p>
        </w:tc>
        <w:tc>
          <w:tcPr>
            <w:tcW w:w="857" w:type="dxa"/>
            <w:vMerge w:val="restart"/>
            <w:vAlign w:val="center"/>
          </w:tcPr>
          <w:p>
            <w:pPr>
              <w:jc w:val="center"/>
            </w:pPr>
            <w:r>
              <w:rPr>
                <w:rFonts w:ascii="宋体" w:hAnsi="宋体" w:eastAsia="宋体" w:cs="宋体"/>
                <w:sz w:val="20"/>
              </w:rPr>
              <w:t>银行监控故障告警系统</w:t>
            </w:r>
          </w:p>
        </w:tc>
        <w:tc>
          <w:tcPr>
            <w:tcW w:w="1273" w:type="dxa"/>
            <w:vAlign w:val="center"/>
          </w:tcPr>
          <w:p>
            <w:pPr>
              <w:jc w:val="center"/>
            </w:pPr>
            <w:r>
              <w:rPr>
                <w:rFonts w:ascii="宋体" w:hAnsi="宋体" w:eastAsia="宋体" w:cs="宋体"/>
                <w:sz w:val="20"/>
              </w:rPr>
              <w:t>登录单元</w:t>
            </w:r>
          </w:p>
        </w:tc>
        <w:tc>
          <w:tcPr>
            <w:tcW w:w="1232" w:type="dxa"/>
            <w:vAlign w:val="center"/>
          </w:tcPr>
          <w:p>
            <w:pPr>
              <w:jc w:val="left"/>
            </w:pPr>
            <w:r>
              <w:rPr>
                <w:rFonts w:ascii="宋体" w:hAnsi="宋体" w:eastAsia="宋体" w:cs="宋体"/>
                <w:sz w:val="20"/>
              </w:rPr>
              <w:t>登录管理</w:t>
            </w:r>
          </w:p>
        </w:tc>
        <w:tc>
          <w:tcPr>
            <w:tcW w:w="3055" w:type="dxa"/>
            <w:vAlign w:val="center"/>
          </w:tcPr>
          <w:p>
            <w:pPr>
              <w:jc w:val="left"/>
            </w:pPr>
            <w:r>
              <w:rPr>
                <w:rFonts w:ascii="宋体" w:hAnsi="宋体" w:eastAsia="宋体" w:cs="宋体"/>
                <w:sz w:val="20"/>
              </w:rPr>
              <w:t>验证用户信息</w:t>
            </w:r>
          </w:p>
        </w:tc>
        <w:tc>
          <w:tcPr>
            <w:tcW w:w="991" w:type="dxa"/>
            <w:vAlign w:val="center"/>
          </w:tcPr>
          <w:p>
            <w:pPr>
              <w:jc w:val="center"/>
            </w:pPr>
            <w:r>
              <w:rPr>
                <w:rFonts w:ascii="宋体" w:hAnsi="宋体" w:eastAsia="宋体" w:cs="宋体"/>
                <w:sz w:val="20"/>
              </w:rPr>
              <w:t>A</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660" w:hRule="atLeast"/>
        </w:trPr>
        <w:tc>
          <w:tcPr>
            <w:tcW w:w="375" w:type="dxa"/>
            <w:vAlign w:val="center"/>
          </w:tcPr>
          <w:p>
            <w:pPr>
              <w:jc w:val="center"/>
            </w:pPr>
            <w:r>
              <w:rPr>
                <w:rFonts w:ascii="宋体" w:hAnsi="宋体" w:eastAsia="宋体" w:cs="宋体"/>
                <w:sz w:val="20"/>
              </w:rPr>
              <w:t>2</w:t>
            </w:r>
          </w:p>
        </w:tc>
        <w:tc>
          <w:tcPr>
            <w:tcW w:w="857" w:type="dxa"/>
            <w:vMerge w:val="continue"/>
            <w:vAlign w:val="center"/>
          </w:tcPr>
          <w:p>
            <w:pPr>
              <w:jc w:val="left"/>
            </w:pPr>
          </w:p>
        </w:tc>
        <w:tc>
          <w:tcPr>
            <w:tcW w:w="1273" w:type="dxa"/>
            <w:vMerge w:val="restart"/>
            <w:vAlign w:val="center"/>
          </w:tcPr>
          <w:p>
            <w:pPr>
              <w:jc w:val="center"/>
            </w:pPr>
            <w:r>
              <w:rPr>
                <w:rFonts w:ascii="宋体" w:hAnsi="宋体" w:eastAsia="宋体" w:cs="宋体"/>
                <w:sz w:val="20"/>
              </w:rPr>
              <w:t>账号权限管理单元</w:t>
            </w:r>
          </w:p>
        </w:tc>
        <w:tc>
          <w:tcPr>
            <w:tcW w:w="1232" w:type="dxa"/>
            <w:vAlign w:val="center"/>
          </w:tcPr>
          <w:p>
            <w:pPr>
              <w:jc w:val="left"/>
            </w:pPr>
            <w:r>
              <w:rPr>
                <w:rFonts w:ascii="宋体" w:hAnsi="宋体" w:eastAsia="宋体" w:cs="宋体"/>
                <w:sz w:val="20"/>
              </w:rPr>
              <w:t>新建账户</w:t>
            </w:r>
          </w:p>
        </w:tc>
        <w:tc>
          <w:tcPr>
            <w:tcW w:w="3055" w:type="dxa"/>
            <w:vAlign w:val="center"/>
          </w:tcPr>
          <w:p>
            <w:pPr>
              <w:jc w:val="left"/>
            </w:pPr>
            <w:r>
              <w:rPr>
                <w:rFonts w:ascii="宋体" w:hAnsi="宋体" w:eastAsia="宋体" w:cs="宋体"/>
                <w:sz w:val="20"/>
              </w:rPr>
              <w:t>创建新账户，数据同步</w:t>
            </w:r>
          </w:p>
        </w:tc>
        <w:tc>
          <w:tcPr>
            <w:tcW w:w="991" w:type="dxa"/>
            <w:vAlign w:val="center"/>
          </w:tcPr>
          <w:p>
            <w:pPr>
              <w:jc w:val="center"/>
            </w:pPr>
            <w:r>
              <w:rPr>
                <w:rFonts w:ascii="宋体" w:hAnsi="宋体" w:eastAsia="宋体" w:cs="宋体"/>
                <w:sz w:val="20"/>
              </w:rPr>
              <w:t>A</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375" w:type="dxa"/>
            <w:vAlign w:val="center"/>
          </w:tcPr>
          <w:p>
            <w:pPr>
              <w:jc w:val="center"/>
            </w:pPr>
            <w:r>
              <w:rPr>
                <w:rFonts w:ascii="宋体" w:hAnsi="宋体" w:eastAsia="宋体" w:cs="宋体"/>
                <w:sz w:val="20"/>
              </w:rPr>
              <w:t>3</w:t>
            </w:r>
          </w:p>
        </w:tc>
        <w:tc>
          <w:tcPr>
            <w:tcW w:w="857" w:type="dxa"/>
            <w:vMerge w:val="continue"/>
            <w:vAlign w:val="center"/>
          </w:tcPr>
          <w:p>
            <w:pPr>
              <w:jc w:val="left"/>
            </w:pPr>
          </w:p>
        </w:tc>
        <w:tc>
          <w:tcPr>
            <w:tcW w:w="1273" w:type="dxa"/>
            <w:vMerge w:val="continue"/>
            <w:vAlign w:val="center"/>
          </w:tcPr>
          <w:p>
            <w:pPr>
              <w:jc w:val="left"/>
            </w:pPr>
          </w:p>
        </w:tc>
        <w:tc>
          <w:tcPr>
            <w:tcW w:w="1232" w:type="dxa"/>
            <w:vAlign w:val="center"/>
          </w:tcPr>
          <w:p>
            <w:pPr>
              <w:jc w:val="left"/>
            </w:pPr>
            <w:r>
              <w:rPr>
                <w:rFonts w:ascii="宋体" w:hAnsi="宋体" w:eastAsia="宋体" w:cs="宋体"/>
                <w:sz w:val="20"/>
              </w:rPr>
              <w:t>删除账户</w:t>
            </w:r>
          </w:p>
        </w:tc>
        <w:tc>
          <w:tcPr>
            <w:tcW w:w="3055" w:type="dxa"/>
            <w:vAlign w:val="center"/>
          </w:tcPr>
          <w:p>
            <w:pPr>
              <w:jc w:val="left"/>
            </w:pPr>
            <w:r>
              <w:rPr>
                <w:rFonts w:ascii="宋体" w:hAnsi="宋体" w:eastAsia="宋体" w:cs="宋体"/>
                <w:sz w:val="20"/>
              </w:rPr>
              <w:t>删除已有账户，数据同步</w:t>
            </w:r>
          </w:p>
        </w:tc>
        <w:tc>
          <w:tcPr>
            <w:tcW w:w="991" w:type="dxa"/>
            <w:vAlign w:val="center"/>
          </w:tcPr>
          <w:p>
            <w:pPr>
              <w:jc w:val="center"/>
            </w:pPr>
            <w:r>
              <w:rPr>
                <w:rFonts w:ascii="宋体" w:hAnsi="宋体" w:eastAsia="宋体" w:cs="宋体"/>
                <w:sz w:val="20"/>
              </w:rPr>
              <w:t>A</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375" w:type="dxa"/>
            <w:vAlign w:val="center"/>
          </w:tcPr>
          <w:p>
            <w:pPr>
              <w:jc w:val="center"/>
            </w:pPr>
            <w:r>
              <w:rPr>
                <w:rFonts w:ascii="宋体" w:hAnsi="宋体" w:eastAsia="宋体" w:cs="宋体"/>
                <w:sz w:val="20"/>
              </w:rPr>
              <w:t>4</w:t>
            </w:r>
          </w:p>
        </w:tc>
        <w:tc>
          <w:tcPr>
            <w:tcW w:w="857" w:type="dxa"/>
            <w:vMerge w:val="continue"/>
            <w:vAlign w:val="center"/>
          </w:tcPr>
          <w:p>
            <w:pPr>
              <w:jc w:val="left"/>
            </w:pPr>
          </w:p>
        </w:tc>
        <w:tc>
          <w:tcPr>
            <w:tcW w:w="1273" w:type="dxa"/>
            <w:vMerge w:val="restart"/>
            <w:vAlign w:val="center"/>
          </w:tcPr>
          <w:p>
            <w:pPr>
              <w:jc w:val="left"/>
            </w:pPr>
            <w:r>
              <w:rPr>
                <w:rFonts w:ascii="宋体" w:hAnsi="宋体" w:eastAsia="宋体" w:cs="宋体"/>
                <w:sz w:val="20"/>
              </w:rPr>
              <w:t>设置模拟参数单元</w:t>
            </w:r>
          </w:p>
        </w:tc>
        <w:tc>
          <w:tcPr>
            <w:tcW w:w="1232" w:type="dxa"/>
            <w:vAlign w:val="center"/>
          </w:tcPr>
          <w:p>
            <w:pPr>
              <w:jc w:val="left"/>
            </w:pPr>
            <w:r>
              <w:rPr>
                <w:rFonts w:ascii="宋体" w:hAnsi="宋体" w:eastAsia="宋体" w:cs="宋体"/>
                <w:sz w:val="20"/>
              </w:rPr>
              <w:t>设置模拟参数模块</w:t>
            </w:r>
          </w:p>
        </w:tc>
        <w:tc>
          <w:tcPr>
            <w:tcW w:w="3055" w:type="dxa"/>
            <w:vAlign w:val="center"/>
          </w:tcPr>
          <w:p>
            <w:pPr>
              <w:jc w:val="left"/>
            </w:pPr>
            <w:r>
              <w:rPr>
                <w:rFonts w:ascii="宋体" w:hAnsi="宋体" w:eastAsia="宋体" w:cs="宋体"/>
                <w:sz w:val="20"/>
              </w:rPr>
              <w:t>设置参数</w:t>
            </w:r>
          </w:p>
        </w:tc>
        <w:tc>
          <w:tcPr>
            <w:tcW w:w="991" w:type="dxa"/>
            <w:vAlign w:val="center"/>
          </w:tcPr>
          <w:p>
            <w:pPr>
              <w:jc w:val="center"/>
            </w:pPr>
            <w:r>
              <w:rPr>
                <w:rFonts w:ascii="宋体" w:hAnsi="宋体" w:eastAsia="宋体" w:cs="宋体"/>
                <w:sz w:val="20"/>
              </w:rPr>
              <w:t>A</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375" w:type="dxa"/>
            <w:vAlign w:val="center"/>
          </w:tcPr>
          <w:p>
            <w:pPr>
              <w:jc w:val="center"/>
            </w:pPr>
            <w:r>
              <w:rPr>
                <w:rFonts w:ascii="宋体" w:hAnsi="宋体" w:eastAsia="宋体" w:cs="宋体"/>
                <w:sz w:val="20"/>
              </w:rPr>
              <w:t>5</w:t>
            </w:r>
          </w:p>
        </w:tc>
        <w:tc>
          <w:tcPr>
            <w:tcW w:w="857" w:type="dxa"/>
            <w:vMerge w:val="continue"/>
            <w:vAlign w:val="center"/>
          </w:tcPr>
          <w:p>
            <w:pPr>
              <w:jc w:val="left"/>
            </w:pPr>
          </w:p>
        </w:tc>
        <w:tc>
          <w:tcPr>
            <w:tcW w:w="1273" w:type="dxa"/>
            <w:vMerge w:val="continue"/>
            <w:vAlign w:val="top"/>
          </w:tcPr>
          <w:p>
            <w:pPr>
              <w:jc w:val="left"/>
            </w:pPr>
          </w:p>
        </w:tc>
        <w:tc>
          <w:tcPr>
            <w:tcW w:w="1232" w:type="dxa"/>
            <w:vAlign w:val="center"/>
          </w:tcPr>
          <w:p>
            <w:pPr>
              <w:jc w:val="left"/>
            </w:pPr>
            <w:r>
              <w:rPr>
                <w:rFonts w:ascii="宋体" w:hAnsi="宋体" w:eastAsia="宋体" w:cs="宋体"/>
                <w:sz w:val="20"/>
              </w:rPr>
              <w:t>保存模拟参数模块</w:t>
            </w:r>
          </w:p>
        </w:tc>
        <w:tc>
          <w:tcPr>
            <w:tcW w:w="3055" w:type="dxa"/>
            <w:vAlign w:val="center"/>
          </w:tcPr>
          <w:p>
            <w:pPr>
              <w:jc w:val="left"/>
            </w:pPr>
            <w:r>
              <w:rPr>
                <w:rFonts w:ascii="宋体" w:hAnsi="宋体" w:eastAsia="宋体" w:cs="宋体"/>
                <w:sz w:val="20"/>
              </w:rPr>
              <w:t>保存数据确认、数据同步(后台功能)</w:t>
            </w:r>
          </w:p>
        </w:tc>
        <w:tc>
          <w:tcPr>
            <w:tcW w:w="991" w:type="dxa"/>
            <w:vAlign w:val="center"/>
          </w:tcPr>
          <w:p>
            <w:pPr>
              <w:jc w:val="center"/>
            </w:pPr>
            <w:r>
              <w:rPr>
                <w:rFonts w:ascii="宋体" w:hAnsi="宋体" w:eastAsia="宋体" w:cs="宋体"/>
                <w:sz w:val="20"/>
              </w:rPr>
              <w:t>A</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375" w:type="dxa"/>
            <w:vAlign w:val="center"/>
          </w:tcPr>
          <w:p>
            <w:pPr>
              <w:jc w:val="center"/>
            </w:pPr>
            <w:r>
              <w:rPr>
                <w:rFonts w:ascii="宋体" w:hAnsi="宋体" w:eastAsia="宋体" w:cs="宋体"/>
                <w:sz w:val="20"/>
              </w:rPr>
              <w:t>6</w:t>
            </w:r>
          </w:p>
        </w:tc>
        <w:tc>
          <w:tcPr>
            <w:tcW w:w="857" w:type="dxa"/>
            <w:vMerge w:val="continue"/>
            <w:vAlign w:val="center"/>
          </w:tcPr>
          <w:p>
            <w:pPr>
              <w:jc w:val="left"/>
            </w:pPr>
          </w:p>
        </w:tc>
        <w:tc>
          <w:tcPr>
            <w:tcW w:w="1273" w:type="dxa"/>
            <w:vMerge w:val="restart"/>
            <w:vAlign w:val="center"/>
          </w:tcPr>
          <w:p>
            <w:pPr>
              <w:jc w:val="center"/>
            </w:pPr>
            <w:r>
              <w:rPr>
                <w:rFonts w:ascii="宋体" w:hAnsi="宋体" w:eastAsia="宋体" w:cs="宋体"/>
                <w:sz w:val="20"/>
              </w:rPr>
              <w:t>数据分析业务</w:t>
            </w:r>
          </w:p>
        </w:tc>
        <w:tc>
          <w:tcPr>
            <w:tcW w:w="1232" w:type="dxa"/>
            <w:vAlign w:val="center"/>
          </w:tcPr>
          <w:p>
            <w:pPr>
              <w:jc w:val="left"/>
            </w:pPr>
            <w:r>
              <w:rPr>
                <w:rFonts w:ascii="宋体" w:hAnsi="宋体" w:eastAsia="宋体" w:cs="宋体"/>
                <w:sz w:val="20"/>
              </w:rPr>
              <w:t>实时 ATM 交易数据分析</w:t>
            </w:r>
          </w:p>
        </w:tc>
        <w:tc>
          <w:tcPr>
            <w:tcW w:w="3055" w:type="dxa"/>
            <w:vAlign w:val="center"/>
          </w:tcPr>
          <w:p>
            <w:pPr>
              <w:jc w:val="left"/>
            </w:pPr>
            <w:r>
              <w:rPr>
                <w:rFonts w:ascii="宋体" w:hAnsi="宋体" w:eastAsia="宋体" w:cs="宋体"/>
                <w:sz w:val="20"/>
              </w:rPr>
              <w:t>ATM 交易金额趋势实时数据可视化，ATM 交易分布地点实时数据可视化</w:t>
            </w:r>
          </w:p>
        </w:tc>
        <w:tc>
          <w:tcPr>
            <w:tcW w:w="991" w:type="dxa"/>
            <w:vAlign w:val="center"/>
          </w:tcPr>
          <w:p>
            <w:pPr>
              <w:jc w:val="center"/>
            </w:pPr>
            <w:r>
              <w:rPr>
                <w:rFonts w:ascii="宋体" w:hAnsi="宋体" w:eastAsia="宋体" w:cs="宋体"/>
                <w:sz w:val="20"/>
              </w:rPr>
              <w:t>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375" w:type="dxa"/>
            <w:vAlign w:val="center"/>
          </w:tcPr>
          <w:p>
            <w:pPr>
              <w:jc w:val="center"/>
            </w:pPr>
            <w:r>
              <w:rPr>
                <w:rFonts w:ascii="宋体" w:hAnsi="宋体" w:eastAsia="宋体" w:cs="宋体"/>
                <w:sz w:val="20"/>
              </w:rPr>
              <w:t>7</w:t>
            </w:r>
          </w:p>
        </w:tc>
        <w:tc>
          <w:tcPr>
            <w:tcW w:w="857" w:type="dxa"/>
            <w:vMerge w:val="continue"/>
            <w:vAlign w:val="center"/>
          </w:tcPr>
          <w:p>
            <w:pPr>
              <w:jc w:val="left"/>
            </w:pPr>
          </w:p>
        </w:tc>
        <w:tc>
          <w:tcPr>
            <w:tcW w:w="1273" w:type="dxa"/>
            <w:vMerge w:val="continue"/>
            <w:vAlign w:val="center"/>
          </w:tcPr>
          <w:p>
            <w:pPr>
              <w:jc w:val="left"/>
            </w:pPr>
          </w:p>
        </w:tc>
        <w:tc>
          <w:tcPr>
            <w:tcW w:w="1232" w:type="dxa"/>
            <w:vAlign w:val="center"/>
          </w:tcPr>
          <w:p>
            <w:pPr>
              <w:jc w:val="left"/>
            </w:pPr>
            <w:r>
              <w:rPr>
                <w:rFonts w:ascii="宋体" w:hAnsi="宋体" w:eastAsia="宋体" w:cs="宋体"/>
                <w:sz w:val="20"/>
              </w:rPr>
              <w:t>实时外汇买入数据分析</w:t>
            </w:r>
          </w:p>
        </w:tc>
        <w:tc>
          <w:tcPr>
            <w:tcW w:w="3055" w:type="dxa"/>
            <w:vAlign w:val="center"/>
          </w:tcPr>
          <w:p>
            <w:pPr>
              <w:jc w:val="left"/>
            </w:pPr>
            <w:r>
              <w:rPr>
                <w:rFonts w:ascii="宋体" w:hAnsi="宋体" w:eastAsia="宋体" w:cs="宋体"/>
                <w:sz w:val="20"/>
              </w:rPr>
              <w:t>外汇买入金额趋势实时数据可视化，外汇买入分布地点实时数据可视化，外汇买入目的分布实时数据可视化，外汇买入币种分布实时数据可视化，外汇买入用户年龄分布实时数据可视化</w:t>
            </w:r>
          </w:p>
        </w:tc>
        <w:tc>
          <w:tcPr>
            <w:tcW w:w="991" w:type="dxa"/>
            <w:vAlign w:val="center"/>
          </w:tcPr>
          <w:p>
            <w:pPr>
              <w:jc w:val="center"/>
            </w:pPr>
            <w:r>
              <w:rPr>
                <w:rFonts w:ascii="宋体" w:hAnsi="宋体" w:eastAsia="宋体" w:cs="宋体"/>
                <w:sz w:val="20"/>
              </w:rPr>
              <w:t>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375" w:type="dxa"/>
            <w:vAlign w:val="center"/>
          </w:tcPr>
          <w:p>
            <w:pPr>
              <w:jc w:val="center"/>
            </w:pPr>
            <w:r>
              <w:rPr>
                <w:rFonts w:ascii="宋体" w:hAnsi="宋体" w:eastAsia="宋体" w:cs="宋体"/>
                <w:sz w:val="20"/>
              </w:rPr>
              <w:t>8</w:t>
            </w:r>
          </w:p>
        </w:tc>
        <w:tc>
          <w:tcPr>
            <w:tcW w:w="857" w:type="dxa"/>
            <w:vMerge w:val="continue"/>
            <w:vAlign w:val="center"/>
          </w:tcPr>
          <w:p>
            <w:pPr>
              <w:jc w:val="left"/>
            </w:pPr>
          </w:p>
        </w:tc>
        <w:tc>
          <w:tcPr>
            <w:tcW w:w="1273" w:type="dxa"/>
            <w:vMerge w:val="continue"/>
            <w:vAlign w:val="center"/>
          </w:tcPr>
          <w:p>
            <w:pPr>
              <w:jc w:val="left"/>
            </w:pPr>
          </w:p>
        </w:tc>
        <w:tc>
          <w:tcPr>
            <w:tcW w:w="1232" w:type="dxa"/>
            <w:vAlign w:val="center"/>
          </w:tcPr>
          <w:p>
            <w:pPr>
              <w:jc w:val="left"/>
            </w:pPr>
            <w:r>
              <w:rPr>
                <w:rFonts w:ascii="宋体" w:hAnsi="宋体" w:eastAsia="宋体" w:cs="宋体"/>
                <w:sz w:val="20"/>
              </w:rPr>
              <w:t>离线 ATM 交易数据分析</w:t>
            </w:r>
          </w:p>
        </w:tc>
        <w:tc>
          <w:tcPr>
            <w:tcW w:w="3055" w:type="dxa"/>
            <w:vAlign w:val="center"/>
          </w:tcPr>
          <w:p>
            <w:pPr>
              <w:jc w:val="left"/>
            </w:pPr>
            <w:r>
              <w:rPr>
                <w:rFonts w:ascii="宋体" w:hAnsi="宋体" w:eastAsia="宋体" w:cs="宋体"/>
                <w:sz w:val="20"/>
              </w:rPr>
              <w:t>ATM 交易金额趋势离线数据可视化，ATM 交易分布地点离线数据可视化</w:t>
            </w:r>
          </w:p>
        </w:tc>
        <w:tc>
          <w:tcPr>
            <w:tcW w:w="991" w:type="dxa"/>
            <w:vAlign w:val="center"/>
          </w:tcPr>
          <w:p>
            <w:pPr>
              <w:jc w:val="center"/>
            </w:pPr>
            <w:r>
              <w:rPr>
                <w:rFonts w:ascii="宋体" w:hAnsi="宋体" w:eastAsia="宋体" w:cs="宋体"/>
                <w:sz w:val="20"/>
              </w:rPr>
              <w:t>A</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375" w:type="dxa"/>
            <w:vAlign w:val="center"/>
          </w:tcPr>
          <w:p>
            <w:pPr>
              <w:jc w:val="center"/>
            </w:pPr>
            <w:r>
              <w:rPr>
                <w:rFonts w:ascii="宋体" w:hAnsi="宋体" w:eastAsia="宋体" w:cs="宋体"/>
                <w:sz w:val="20"/>
              </w:rPr>
              <w:t>9</w:t>
            </w:r>
          </w:p>
        </w:tc>
        <w:tc>
          <w:tcPr>
            <w:tcW w:w="857" w:type="dxa"/>
            <w:vMerge w:val="continue"/>
            <w:vAlign w:val="center"/>
          </w:tcPr>
          <w:p>
            <w:pPr>
              <w:jc w:val="left"/>
            </w:pPr>
          </w:p>
        </w:tc>
        <w:tc>
          <w:tcPr>
            <w:tcW w:w="1273" w:type="dxa"/>
            <w:vMerge w:val="continue"/>
            <w:vAlign w:val="center"/>
          </w:tcPr>
          <w:p>
            <w:pPr>
              <w:jc w:val="left"/>
            </w:pPr>
          </w:p>
        </w:tc>
        <w:tc>
          <w:tcPr>
            <w:tcW w:w="1232" w:type="dxa"/>
            <w:vAlign w:val="center"/>
          </w:tcPr>
          <w:p>
            <w:pPr>
              <w:jc w:val="left"/>
            </w:pPr>
            <w:r>
              <w:rPr>
                <w:rFonts w:ascii="宋体" w:hAnsi="宋体" w:eastAsia="宋体" w:cs="宋体"/>
                <w:sz w:val="20"/>
              </w:rPr>
              <w:t>离线外汇买入数据分析</w:t>
            </w:r>
          </w:p>
        </w:tc>
        <w:tc>
          <w:tcPr>
            <w:tcW w:w="3055" w:type="dxa"/>
            <w:vAlign w:val="center"/>
          </w:tcPr>
          <w:p>
            <w:pPr>
              <w:jc w:val="left"/>
            </w:pPr>
            <w:r>
              <w:rPr>
                <w:rFonts w:ascii="宋体" w:hAnsi="宋体" w:eastAsia="宋体" w:cs="宋体"/>
                <w:sz w:val="20"/>
              </w:rPr>
              <w:t>外汇买入金额趋势离线数据可视化，外汇买入分布地点离线数据可视化，外汇买入目的分布离线数据可视化，外汇买入币种分布离线数据可视化，外汇买入用户年龄分布离线数据可视化</w:t>
            </w:r>
          </w:p>
        </w:tc>
        <w:tc>
          <w:tcPr>
            <w:tcW w:w="991" w:type="dxa"/>
            <w:vAlign w:val="center"/>
          </w:tcPr>
          <w:p>
            <w:pPr>
              <w:jc w:val="center"/>
            </w:pPr>
            <w:r>
              <w:rPr>
                <w:rFonts w:ascii="宋体" w:hAnsi="宋体" w:eastAsia="宋体" w:cs="宋体"/>
                <w:sz w:val="20"/>
              </w:rPr>
              <w:t>A</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05" w:hRule="atLeast"/>
        </w:trPr>
        <w:tc>
          <w:tcPr>
            <w:tcW w:w="375" w:type="dxa"/>
            <w:vAlign w:val="center"/>
          </w:tcPr>
          <w:p>
            <w:pPr>
              <w:jc w:val="center"/>
            </w:pPr>
            <w:r>
              <w:rPr>
                <w:rFonts w:ascii="宋体" w:hAnsi="宋体" w:eastAsia="宋体" w:cs="宋体"/>
                <w:color w:val="000000"/>
                <w:sz w:val="20"/>
              </w:rPr>
              <w:t>10</w:t>
            </w:r>
          </w:p>
        </w:tc>
        <w:tc>
          <w:tcPr>
            <w:tcW w:w="857" w:type="dxa"/>
            <w:vMerge w:val="continue"/>
            <w:vAlign w:val="center"/>
          </w:tcPr>
          <w:p>
            <w:pPr>
              <w:jc w:val="left"/>
            </w:pPr>
          </w:p>
        </w:tc>
        <w:tc>
          <w:tcPr>
            <w:tcW w:w="1273" w:type="dxa"/>
            <w:vMerge w:val="restart"/>
            <w:vAlign w:val="center"/>
          </w:tcPr>
          <w:p>
            <w:pPr>
              <w:jc w:val="center"/>
            </w:pPr>
            <w:r>
              <w:rPr>
                <w:rFonts w:ascii="宋体" w:hAnsi="宋体" w:eastAsia="宋体" w:cs="宋体"/>
                <w:sz w:val="20"/>
              </w:rPr>
              <w:t>监控警告单元</w:t>
            </w:r>
          </w:p>
        </w:tc>
        <w:tc>
          <w:tcPr>
            <w:tcW w:w="1232" w:type="dxa"/>
            <w:vAlign w:val="center"/>
          </w:tcPr>
          <w:p>
            <w:pPr>
              <w:jc w:val="left"/>
            </w:pPr>
            <w:r>
              <w:rPr>
                <w:rFonts w:ascii="宋体" w:hAnsi="宋体" w:eastAsia="宋体" w:cs="宋体"/>
                <w:sz w:val="20"/>
              </w:rPr>
              <w:t>监控视图模块</w:t>
            </w:r>
          </w:p>
        </w:tc>
        <w:tc>
          <w:tcPr>
            <w:tcW w:w="3055" w:type="dxa"/>
            <w:vAlign w:val="center"/>
          </w:tcPr>
          <w:p>
            <w:pPr>
              <w:jc w:val="left"/>
            </w:pPr>
            <w:r>
              <w:rPr>
                <w:rFonts w:ascii="宋体" w:hAnsi="宋体" w:eastAsia="宋体" w:cs="宋体"/>
                <w:sz w:val="20"/>
              </w:rPr>
              <w:t>生成 ATM 取款实时交易量、响应时间数据，外汇买入实时交易量、响应时间数据</w:t>
            </w:r>
          </w:p>
          <w:p>
            <w:pPr>
              <w:jc w:val="left"/>
            </w:pPr>
            <w:r>
              <w:rPr>
                <w:rFonts w:ascii="宋体" w:hAnsi="宋体" w:eastAsia="宋体" w:cs="宋体"/>
                <w:sz w:val="20"/>
              </w:rPr>
              <w:t>ATM 取款实时交易量数据可视化、</w:t>
            </w:r>
          </w:p>
          <w:p>
            <w:pPr>
              <w:jc w:val="left"/>
            </w:pPr>
            <w:r>
              <w:rPr>
                <w:rFonts w:ascii="宋体" w:hAnsi="宋体" w:eastAsia="宋体" w:cs="宋体"/>
                <w:sz w:val="20"/>
              </w:rPr>
              <w:t>ATM 取款实时响应时间数据可视化、外汇买入实时交易量数据可视化、</w:t>
            </w:r>
          </w:p>
          <w:p>
            <w:pPr>
              <w:jc w:val="left"/>
            </w:pPr>
            <w:r>
              <w:rPr>
                <w:rFonts w:ascii="宋体" w:hAnsi="宋体" w:eastAsia="宋体" w:cs="宋体"/>
                <w:sz w:val="20"/>
              </w:rPr>
              <w:t>外汇买入实时响应时间可视化、</w:t>
            </w:r>
          </w:p>
          <w:p>
            <w:pPr>
              <w:jc w:val="left"/>
            </w:pPr>
            <w:r>
              <w:rPr>
                <w:rFonts w:ascii="宋体" w:hAnsi="宋体" w:eastAsia="宋体" w:cs="宋体"/>
                <w:sz w:val="20"/>
              </w:rPr>
              <w:t>数据同步(后台功能) </w:t>
            </w:r>
          </w:p>
        </w:tc>
        <w:tc>
          <w:tcPr>
            <w:tcW w:w="991" w:type="dxa"/>
            <w:vAlign w:val="top"/>
          </w:tcPr>
          <w:p>
            <w:pPr>
              <w:jc w:val="center"/>
            </w:pPr>
            <w:r>
              <w:rPr>
                <w:rFonts w:ascii="宋体" w:hAnsi="宋体" w:eastAsia="宋体" w:cs="宋体"/>
                <w:sz w:val="20"/>
              </w:rPr>
              <w:t>A</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95" w:hRule="atLeast"/>
        </w:trPr>
        <w:tc>
          <w:tcPr>
            <w:tcW w:w="375" w:type="dxa"/>
            <w:vAlign w:val="center"/>
          </w:tcPr>
          <w:p>
            <w:pPr>
              <w:jc w:val="center"/>
            </w:pPr>
            <w:r>
              <w:rPr>
                <w:rFonts w:ascii="宋体" w:hAnsi="宋体" w:eastAsia="宋体" w:cs="宋体"/>
                <w:color w:val="000000"/>
                <w:sz w:val="20"/>
              </w:rPr>
              <w:t>11</w:t>
            </w:r>
          </w:p>
        </w:tc>
        <w:tc>
          <w:tcPr>
            <w:tcW w:w="857" w:type="dxa"/>
            <w:vMerge w:val="continue"/>
            <w:vAlign w:val="center"/>
          </w:tcPr>
          <w:p>
            <w:pPr>
              <w:jc w:val="left"/>
            </w:pPr>
          </w:p>
        </w:tc>
        <w:tc>
          <w:tcPr>
            <w:tcW w:w="1273" w:type="dxa"/>
            <w:vMerge w:val="continue"/>
            <w:vAlign w:val="top"/>
          </w:tcPr>
          <w:p>
            <w:pPr>
              <w:jc w:val="left"/>
            </w:pPr>
          </w:p>
        </w:tc>
        <w:tc>
          <w:tcPr>
            <w:tcW w:w="1232" w:type="dxa"/>
            <w:vAlign w:val="center"/>
          </w:tcPr>
          <w:p>
            <w:pPr>
              <w:jc w:val="left"/>
            </w:pPr>
            <w:r>
              <w:rPr>
                <w:rFonts w:ascii="宋体" w:hAnsi="宋体" w:eastAsia="宋体" w:cs="宋体"/>
                <w:sz w:val="20"/>
              </w:rPr>
              <w:t>警告信息处理模块</w:t>
            </w:r>
          </w:p>
        </w:tc>
        <w:tc>
          <w:tcPr>
            <w:tcW w:w="3055" w:type="dxa"/>
            <w:vAlign w:val="center"/>
          </w:tcPr>
          <w:p>
            <w:pPr>
              <w:jc w:val="left"/>
            </w:pPr>
            <w:r>
              <w:rPr>
                <w:rFonts w:ascii="宋体" w:hAnsi="宋体" w:eastAsia="宋体" w:cs="宋体"/>
                <w:sz w:val="20"/>
              </w:rPr>
              <w:t>生成警告信息表、故障处理确认、生成警告定位信息、数据同步(后台功能)</w:t>
            </w:r>
          </w:p>
        </w:tc>
        <w:tc>
          <w:tcPr>
            <w:tcW w:w="991" w:type="dxa"/>
            <w:vAlign w:val="top"/>
          </w:tcPr>
          <w:p>
            <w:pPr>
              <w:jc w:val="center"/>
            </w:pPr>
            <w:r>
              <w:rPr>
                <w:rFonts w:ascii="宋体" w:hAnsi="宋体" w:eastAsia="宋体" w:cs="宋体"/>
                <w:sz w:val="20"/>
              </w:rPr>
              <w:t>A</w:t>
            </w:r>
          </w:p>
        </w:tc>
      </w:tr>
    </w:tbl>
    <w:p>
      <w:pPr>
        <w:pStyle w:val="9"/>
        <w:jc w:val="left"/>
      </w:pPr>
    </w:p>
    <w:p>
      <w:pPr>
        <w:pStyle w:val="9"/>
        <w:spacing w:line="412" w:lineRule="auto"/>
        <w:jc w:val="left"/>
      </w:pPr>
    </w:p>
    <w:p>
      <w:pPr>
        <w:pStyle w:val="9"/>
        <w:jc w:val="left"/>
      </w:pPr>
    </w:p>
    <w:p>
      <w:pPr>
        <w:pStyle w:val="9"/>
        <w:spacing w:line="360" w:lineRule="auto"/>
        <w:jc w:val="left"/>
      </w:pPr>
      <w:r>
        <w:rPr>
          <w:rFonts w:ascii="宋体" w:hAnsi="宋体" w:eastAsia="宋体" w:cs="宋体"/>
          <w:b/>
          <w:color w:val="FF0000"/>
        </w:rPr>
        <w:t>说明：</w:t>
      </w:r>
      <w:r>
        <w:rPr>
          <w:rFonts w:ascii="宋体" w:hAnsi="宋体" w:eastAsia="宋体" w:cs="宋体"/>
        </w:rPr>
        <w:t>级别（A:表示非常重要必须达到的技术性能要求,B:表示重要推荐达到的技术性能要求,C：表示非重要可以弱化的技术性能要求.）</w:t>
      </w: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9"/>
        <w:jc w:val="left"/>
      </w:pPr>
    </w:p>
    <w:p>
      <w:pPr>
        <w:pStyle w:val="12"/>
        <w:spacing w:line="312" w:lineRule="auto"/>
        <w:jc w:val="center"/>
      </w:pPr>
      <w:bookmarkStart w:id="31" w:name="_Toc27791"/>
      <w:r>
        <w:rPr>
          <w:rFonts w:ascii="宋体" w:hAnsi="宋体" w:eastAsia="宋体" w:cs="宋体"/>
          <w:b/>
          <w:sz w:val="32"/>
          <w:szCs w:val="32"/>
        </w:rPr>
        <w:t>第五部分 环境和部署要求</w:t>
      </w:r>
      <w:bookmarkEnd w:id="31"/>
    </w:p>
    <w:p>
      <w:pPr>
        <w:pStyle w:val="13"/>
        <w:spacing w:line="412" w:lineRule="auto"/>
        <w:jc w:val="left"/>
      </w:pPr>
      <w:bookmarkStart w:id="32" w:name="_Toc14368"/>
      <w:r>
        <w:rPr>
          <w:rFonts w:ascii="宋体" w:hAnsi="宋体" w:eastAsia="宋体" w:cs="宋体"/>
          <w:b/>
          <w:sz w:val="32"/>
          <w:szCs w:val="32"/>
        </w:rPr>
        <w:t>一、网络部署图</w:t>
      </w:r>
      <w:bookmarkEnd w:id="32"/>
    </w:p>
    <w:tbl>
      <w:tblPr>
        <w:tblStyle w:val="7"/>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5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54" w:type="dxa"/>
          </w:tcPr>
          <w:p>
            <w:pPr>
              <w:jc w:val="left"/>
            </w:pPr>
          </w:p>
          <w:p>
            <w:pPr>
              <w:jc w:val="left"/>
            </w:pPr>
            <w:r>
              <w:drawing>
                <wp:inline distT="0" distB="0" distL="0" distR="0">
                  <wp:extent cx="5088255" cy="3143885"/>
                  <wp:effectExtent l="0" t="0" r="1905" b="10795"/>
                  <wp:docPr id="12" name="Drawing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图片"/>
                          <pic:cNvPicPr>
                            <a:picLocks noChangeAspect="1"/>
                          </pic:cNvPicPr>
                        </pic:nvPicPr>
                        <pic:blipFill>
                          <a:blip r:embed="rId20"/>
                          <a:stretch>
                            <a:fillRect/>
                          </a:stretch>
                        </pic:blipFill>
                        <pic:spPr>
                          <a:xfrm>
                            <a:off x="0" y="0"/>
                            <a:ext cx="5088382" cy="3144257"/>
                          </a:xfrm>
                          <a:prstGeom prst="rect">
                            <a:avLst/>
                          </a:prstGeom>
                        </pic:spPr>
                      </pic:pic>
                    </a:graphicData>
                  </a:graphic>
                </wp:inline>
              </w:drawing>
            </w:r>
          </w:p>
          <w:p>
            <w:pPr>
              <w:jc w:val="left"/>
            </w:pPr>
          </w:p>
        </w:tc>
      </w:tr>
    </w:tbl>
    <w:p>
      <w:pPr>
        <w:pStyle w:val="9"/>
        <w:jc w:val="left"/>
      </w:pPr>
    </w:p>
    <w:p>
      <w:pPr>
        <w:pStyle w:val="13"/>
        <w:spacing w:line="412" w:lineRule="auto"/>
        <w:jc w:val="left"/>
      </w:pPr>
      <w:bookmarkStart w:id="33" w:name="_Toc8174"/>
      <w:r>
        <w:rPr>
          <w:rFonts w:ascii="宋体" w:hAnsi="宋体" w:eastAsia="宋体" w:cs="宋体"/>
          <w:b/>
          <w:sz w:val="32"/>
          <w:szCs w:val="32"/>
        </w:rPr>
        <w:t>二、应用部署图</w:t>
      </w:r>
      <w:bookmarkEnd w:id="33"/>
    </w:p>
    <w:tbl>
      <w:tblPr>
        <w:tblStyle w:val="7"/>
        <w:tblW w:w="9138"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9138"/>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9138" w:type="dxa"/>
          </w:tcPr>
          <w:p>
            <w:pPr>
              <w:jc w:val="left"/>
            </w:pPr>
            <w:r>
              <w:drawing>
                <wp:inline distT="0" distB="0" distL="0" distR="0">
                  <wp:extent cx="5215890" cy="2425700"/>
                  <wp:effectExtent l="0" t="0" r="11430" b="12700"/>
                  <wp:docPr id="13" name="Drawing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图片"/>
                          <pic:cNvPicPr>
                            <a:picLocks noChangeAspect="1"/>
                          </pic:cNvPicPr>
                        </pic:nvPicPr>
                        <pic:blipFill>
                          <a:blip r:embed="rId21"/>
                          <a:stretch>
                            <a:fillRect/>
                          </a:stretch>
                        </pic:blipFill>
                        <pic:spPr>
                          <a:xfrm>
                            <a:off x="0" y="0"/>
                            <a:ext cx="5216017" cy="2426054"/>
                          </a:xfrm>
                          <a:prstGeom prst="rect">
                            <a:avLst/>
                          </a:prstGeom>
                        </pic:spPr>
                      </pic:pic>
                    </a:graphicData>
                  </a:graphic>
                </wp:inline>
              </w:drawing>
            </w:r>
          </w:p>
          <w:p>
            <w:pPr>
              <w:jc w:val="left"/>
            </w:pPr>
          </w:p>
          <w:p>
            <w:pPr>
              <w:jc w:val="left"/>
            </w:pPr>
          </w:p>
        </w:tc>
      </w:tr>
    </w:tbl>
    <w:p>
      <w:pPr>
        <w:pStyle w:val="13"/>
        <w:spacing w:line="412" w:lineRule="auto"/>
        <w:jc w:val="left"/>
      </w:pPr>
      <w:bookmarkStart w:id="34" w:name="_Toc10353"/>
      <w:r>
        <w:rPr>
          <w:rFonts w:ascii="宋体" w:hAnsi="宋体" w:eastAsia="宋体" w:cs="宋体"/>
          <w:b/>
          <w:sz w:val="32"/>
          <w:szCs w:val="32"/>
        </w:rPr>
        <w:t>三、运行环境说明</w:t>
      </w:r>
      <w:bookmarkEnd w:id="34"/>
    </w:p>
    <w:p>
      <w:pPr>
        <w:pStyle w:val="14"/>
        <w:spacing w:line="376" w:lineRule="auto"/>
        <w:jc w:val="left"/>
      </w:pPr>
      <w:bookmarkStart w:id="35" w:name="_Toc12498"/>
      <w:r>
        <w:rPr>
          <w:rFonts w:ascii="宋体" w:hAnsi="宋体" w:eastAsia="宋体" w:cs="宋体"/>
          <w:b/>
          <w:sz w:val="28"/>
          <w:szCs w:val="28"/>
        </w:rPr>
        <w:t>1、故障监控服务器</w:t>
      </w:r>
      <w:bookmarkEnd w:id="35"/>
    </w:p>
    <w:tbl>
      <w:tblPr>
        <w:tblStyle w:val="7"/>
        <w:tblW w:w="9138"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9138"/>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9138" w:type="dxa"/>
          </w:tcPr>
          <w:p>
            <w:pPr>
              <w:jc w:val="left"/>
            </w:pPr>
            <w:r>
              <w:rPr>
                <w:rFonts w:ascii="宋体" w:hAnsi="宋体" w:eastAsia="宋体" w:cs="宋体"/>
              </w:rPr>
              <w:t xml:space="preserve">1）Red Hat(64bit)操作系统 </w:t>
            </w:r>
          </w:p>
          <w:p>
            <w:pPr>
              <w:jc w:val="left"/>
            </w:pPr>
            <w:r>
              <w:rPr>
                <w:rFonts w:ascii="宋体" w:hAnsi="宋体" w:eastAsia="宋体" w:cs="宋体"/>
              </w:rPr>
              <w:t>2）8GB 内存</w:t>
            </w:r>
          </w:p>
          <w:p>
            <w:pPr>
              <w:jc w:val="left"/>
            </w:pPr>
            <w:r>
              <w:rPr>
                <w:rFonts w:ascii="宋体" w:hAnsi="宋体" w:eastAsia="宋体" w:cs="宋体"/>
              </w:rPr>
              <w:t>3）40GB 以上的硬盘空间，不包括数据存储空间</w:t>
            </w:r>
          </w:p>
          <w:p>
            <w:pPr>
              <w:jc w:val="left"/>
            </w:pPr>
            <w:r>
              <w:rPr>
                <w:rFonts w:ascii="宋体" w:hAnsi="宋体" w:eastAsia="宋体" w:cs="宋体"/>
              </w:rPr>
              <w:t>4）JDK8</w:t>
            </w:r>
          </w:p>
          <w:p>
            <w:pPr>
              <w:jc w:val="left"/>
            </w:pPr>
            <w:r>
              <w:rPr>
                <w:rFonts w:ascii="宋体" w:hAnsi="宋体" w:eastAsia="宋体" w:cs="宋体"/>
              </w:rPr>
              <w:t>5）Mysql 8.0.19</w:t>
            </w:r>
          </w:p>
          <w:p>
            <w:pPr>
              <w:jc w:val="left"/>
            </w:pPr>
            <w:r>
              <w:rPr>
                <w:rFonts w:ascii="宋体" w:hAnsi="宋体" w:eastAsia="宋体" w:cs="宋体"/>
              </w:rPr>
              <w:t>6）Application Server：Tomcat5.5 以上版本</w:t>
            </w:r>
          </w:p>
          <w:p>
            <w:pPr>
              <w:jc w:val="left"/>
            </w:pPr>
          </w:p>
        </w:tc>
      </w:tr>
    </w:tbl>
    <w:p>
      <w:pPr>
        <w:pStyle w:val="9"/>
        <w:jc w:val="left"/>
      </w:pPr>
    </w:p>
    <w:p>
      <w:pPr>
        <w:pStyle w:val="14"/>
        <w:spacing w:line="376" w:lineRule="auto"/>
        <w:jc w:val="left"/>
      </w:pPr>
      <w:bookmarkStart w:id="36" w:name="_Toc19682"/>
      <w:r>
        <w:rPr>
          <w:rFonts w:ascii="宋体" w:hAnsi="宋体" w:eastAsia="宋体" w:cs="宋体"/>
          <w:b/>
          <w:sz w:val="28"/>
          <w:szCs w:val="28"/>
        </w:rPr>
        <w:t>2、客户机器环境</w:t>
      </w:r>
      <w:bookmarkEnd w:id="36"/>
    </w:p>
    <w:tbl>
      <w:tblPr>
        <w:tblStyle w:val="7"/>
        <w:tblW w:w="9138"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9138"/>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9138" w:type="dxa"/>
          </w:tcPr>
          <w:p>
            <w:pPr>
              <w:jc w:val="left"/>
            </w:pPr>
            <w:r>
              <w:rPr>
                <w:rFonts w:ascii="宋体" w:hAnsi="宋体" w:eastAsia="宋体" w:cs="宋体"/>
              </w:rPr>
              <w:t>1）Pentium III 或以上微处理器（CPU）；</w:t>
            </w:r>
          </w:p>
          <w:p>
            <w:pPr>
              <w:jc w:val="left"/>
            </w:pPr>
            <w:r>
              <w:rPr>
                <w:rFonts w:ascii="宋体" w:hAnsi="宋体" w:eastAsia="宋体" w:cs="宋体"/>
              </w:rPr>
              <w:t>2）建议使用 Windows 10 操作系统</w:t>
            </w:r>
          </w:p>
          <w:p>
            <w:pPr>
              <w:jc w:val="left"/>
            </w:pPr>
            <w:r>
              <w:rPr>
                <w:rFonts w:ascii="宋体" w:hAnsi="宋体" w:eastAsia="宋体" w:cs="宋体"/>
              </w:rPr>
              <w:t>3）内存：建议 4G 及以上</w:t>
            </w:r>
          </w:p>
          <w:p>
            <w:r>
              <w:rPr>
                <w:rFonts w:ascii="宋体" w:hAnsi="宋体" w:eastAsia="宋体" w:cs="宋体"/>
              </w:rPr>
              <w:t>4）WEB：要求 IE7 以上版本，最好 IE8 以上版本。</w:t>
            </w:r>
          </w:p>
          <w:p>
            <w:pPr>
              <w:jc w:val="left"/>
            </w:pPr>
            <w:r>
              <w:t>5）</w:t>
            </w:r>
            <w:r>
              <w:rPr>
                <w:rFonts w:ascii="宋体" w:hAnsi="宋体" w:eastAsia="宋体" w:cs="宋体"/>
              </w:rPr>
              <w:t>能够连接互联网</w:t>
            </w:r>
          </w:p>
        </w:tc>
      </w:tr>
    </w:tbl>
    <w:p>
      <w:pPr>
        <w:pStyle w:val="9"/>
        <w:jc w:val="left"/>
      </w:pPr>
    </w:p>
    <w:p>
      <w:pPr>
        <w:pStyle w:val="14"/>
        <w:spacing w:line="376" w:lineRule="auto"/>
        <w:jc w:val="left"/>
      </w:pPr>
      <w:bookmarkStart w:id="37" w:name="_Toc18508"/>
      <w:r>
        <w:rPr>
          <w:rFonts w:ascii="宋体" w:hAnsi="宋体" w:eastAsia="宋体" w:cs="宋体"/>
          <w:b/>
          <w:sz w:val="28"/>
          <w:szCs w:val="28"/>
        </w:rPr>
        <w:t>3、交易模拟服务器</w:t>
      </w:r>
      <w:bookmarkEnd w:id="37"/>
    </w:p>
    <w:tbl>
      <w:tblPr>
        <w:tblStyle w:val="7"/>
        <w:tblW w:w="9138"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9138"/>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9138" w:type="dxa"/>
          </w:tcPr>
          <w:p>
            <w:pPr>
              <w:jc w:val="left"/>
            </w:pPr>
            <w:r>
              <w:rPr>
                <w:rFonts w:ascii="宋体" w:hAnsi="宋体" w:eastAsia="宋体" w:cs="宋体"/>
              </w:rPr>
              <w:t xml:space="preserve">1）Red Hat(64bit)操作系统 </w:t>
            </w:r>
          </w:p>
          <w:p>
            <w:pPr>
              <w:jc w:val="left"/>
            </w:pPr>
            <w:r>
              <w:rPr>
                <w:rFonts w:ascii="宋体" w:hAnsi="宋体" w:eastAsia="宋体" w:cs="宋体"/>
              </w:rPr>
              <w:t>2）4GB 内存</w:t>
            </w:r>
          </w:p>
          <w:p>
            <w:pPr>
              <w:jc w:val="left"/>
            </w:pPr>
            <w:r>
              <w:rPr>
                <w:rFonts w:ascii="宋体" w:hAnsi="宋体" w:eastAsia="宋体" w:cs="宋体"/>
              </w:rPr>
              <w:t>3）500GB 以上的硬盘空间，不包括数据存储空间</w:t>
            </w:r>
          </w:p>
          <w:p>
            <w:pPr>
              <w:jc w:val="left"/>
            </w:pPr>
            <w:r>
              <w:rPr>
                <w:rFonts w:ascii="宋体" w:hAnsi="宋体" w:eastAsia="宋体" w:cs="宋体"/>
              </w:rPr>
              <w:t>4）JDK8</w:t>
            </w:r>
          </w:p>
          <w:p>
            <w:pPr>
              <w:jc w:val="left"/>
            </w:pPr>
            <w:r>
              <w:rPr>
                <w:rFonts w:ascii="宋体" w:hAnsi="宋体" w:eastAsia="宋体" w:cs="宋体"/>
              </w:rPr>
              <w:t>5）Mysql 8.0.19</w:t>
            </w:r>
          </w:p>
          <w:p>
            <w:pPr>
              <w:jc w:val="left"/>
            </w:pPr>
            <w:r>
              <w:rPr>
                <w:rFonts w:ascii="宋体" w:hAnsi="宋体" w:eastAsia="宋体" w:cs="宋体"/>
              </w:rPr>
              <w:t>6）Application Server：Tomcat5.5 以上版本</w:t>
            </w:r>
          </w:p>
          <w:p>
            <w:pPr>
              <w:jc w:val="left"/>
            </w:pPr>
            <w:r>
              <w:rPr>
                <w:rFonts w:ascii="宋体" w:hAnsi="宋体" w:eastAsia="宋体" w:cs="宋体"/>
              </w:rPr>
              <w:t>7）Flume</w:t>
            </w:r>
          </w:p>
          <w:p>
            <w:pPr>
              <w:jc w:val="left"/>
            </w:pPr>
            <w:r>
              <w:rPr>
                <w:rFonts w:ascii="宋体" w:hAnsi="宋体" w:eastAsia="宋体" w:cs="宋体"/>
              </w:rPr>
              <w:t>8）Spark</w:t>
            </w:r>
          </w:p>
          <w:p>
            <w:pPr>
              <w:jc w:val="left"/>
            </w:pPr>
            <w:r>
              <w:rPr>
                <w:rFonts w:ascii="宋体" w:hAnsi="宋体" w:eastAsia="宋体" w:cs="宋体"/>
              </w:rPr>
              <w:t>9）Kafka</w:t>
            </w:r>
          </w:p>
          <w:p>
            <w:r>
              <w:rPr>
                <w:rFonts w:ascii="宋体" w:hAnsi="宋体" w:eastAsia="宋体" w:cs="宋体"/>
              </w:rPr>
              <w:t>10）Hive</w:t>
            </w:r>
          </w:p>
          <w:p/>
        </w:tc>
      </w:tr>
    </w:tbl>
    <w:p>
      <w:pPr>
        <w:pStyle w:val="9"/>
        <w:jc w:val="left"/>
      </w:pPr>
    </w:p>
    <w:p>
      <w:pPr>
        <w:jc w:val="left"/>
      </w:pPr>
    </w:p>
    <w:sectPr>
      <w:footerReference r:id="rId7" w:type="default"/>
      <w:pgSz w:w="11900" w:h="16840"/>
      <w:pgMar w:top="1440" w:right="1800" w:bottom="1440" w:left="1800" w:header="851" w:footer="992" w:gutter="0"/>
      <w:pgNumType w:fmt="decimal" w:start="1"/>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祝福" w:date="2021-07-03T15:38:15Z" w:initials="">
    <w:p w14:paraId="6DAC615C">
      <w:r>
        <w:t>思考：普通用户、高级用户是否用更贴切的角色名会好些！</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DAC615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w:pict>
        <v:shape id="_x0000_s4097" o:spid="_x0000_s4097"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3"/>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w:r>
  </w:p>
</w:ft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祝福">
    <w15:presenceInfo w15:providerId="None" w15:userId="祝福"/>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cumentProtection w:enforcement="0"/>
  <w:hdrShapeDefaults>
    <o:shapelayout v:ext="edit">
      <o:idmap v:ext="edit" data="3,4"/>
    </o:shapelayout>
  </w:hdrShapeDefaults>
  <w:compat>
    <w:useFELayout/>
    <w:splitPgBreakAndParaMark/>
    <w:compatSetting w:name="compatibilityMode" w:uri="http://schemas.microsoft.com/office/word" w:val="12"/>
  </w:compat>
  <w:rsids>
    <w:rsidRoot w:val="00000000"/>
    <w:rsid w:val="02DC69FE"/>
    <w:rsid w:val="35740DEA"/>
    <w:rsid w:val="6C92125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微软雅黑" w:hAnsi="微软雅黑" w:eastAsia="微软雅黑" w:cs="微软雅黑"/>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微软雅黑" w:hAnsi="微软雅黑" w:eastAsia="微软雅黑" w:cs="微软雅黑"/>
      <w:sz w:val="22"/>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uiPriority w:val="0"/>
  </w:style>
  <w:style w:type="paragraph" w:styleId="6">
    <w:name w:val="toc 2"/>
    <w:basedOn w:val="1"/>
    <w:next w:val="1"/>
    <w:uiPriority w:val="0"/>
    <w:pPr>
      <w:ind w:left="420" w:leftChars="200"/>
    </w:pPr>
  </w:style>
  <w:style w:type="paragraph" w:customStyle="1" w:styleId="9">
    <w:name w:val="石墨文档正文"/>
    <w:qFormat/>
    <w:uiPriority w:val="0"/>
    <w:rPr>
      <w:rFonts w:ascii="微软雅黑" w:hAnsi="微软雅黑" w:eastAsia="微软雅黑" w:cs="微软雅黑"/>
      <w:sz w:val="22"/>
      <w:szCs w:val="22"/>
    </w:rPr>
  </w:style>
  <w:style w:type="paragraph" w:customStyle="1" w:styleId="10">
    <w:name w:val="石墨文档标题"/>
    <w:next w:val="9"/>
    <w:unhideWhenUsed/>
    <w:qFormat/>
    <w:uiPriority w:val="9"/>
    <w:pPr>
      <w:spacing w:before="260" w:after="260"/>
      <w:outlineLvl w:val="0"/>
    </w:pPr>
    <w:rPr>
      <w:rFonts w:ascii="微软雅黑" w:hAnsi="微软雅黑" w:eastAsia="微软雅黑" w:cs="微软雅黑"/>
      <w:b/>
      <w:bCs/>
      <w:sz w:val="40"/>
      <w:szCs w:val="40"/>
    </w:rPr>
  </w:style>
  <w:style w:type="paragraph" w:customStyle="1" w:styleId="11">
    <w:name w:val="石墨文档副标题"/>
    <w:qFormat/>
    <w:uiPriority w:val="0"/>
    <w:pPr>
      <w:spacing w:before="260" w:after="260"/>
    </w:pPr>
    <w:rPr>
      <w:rFonts w:ascii="微软雅黑" w:hAnsi="微软雅黑" w:eastAsia="微软雅黑" w:cs="微软雅黑"/>
      <w:color w:val="888888"/>
      <w:sz w:val="36"/>
      <w:szCs w:val="36"/>
    </w:rPr>
  </w:style>
  <w:style w:type="paragraph" w:customStyle="1" w:styleId="12">
    <w:name w:val="石墨文档标题 1"/>
    <w:next w:val="9"/>
    <w:unhideWhenUsed/>
    <w:qFormat/>
    <w:uiPriority w:val="9"/>
    <w:pPr>
      <w:spacing w:before="260" w:after="260"/>
      <w:outlineLvl w:val="0"/>
    </w:pPr>
    <w:rPr>
      <w:rFonts w:ascii="微软雅黑" w:hAnsi="微软雅黑" w:eastAsia="微软雅黑" w:cs="微软雅黑"/>
      <w:b/>
      <w:bCs/>
      <w:sz w:val="32"/>
      <w:szCs w:val="32"/>
    </w:rPr>
  </w:style>
  <w:style w:type="paragraph" w:customStyle="1" w:styleId="13">
    <w:name w:val="石墨文档标题 2"/>
    <w:next w:val="9"/>
    <w:unhideWhenUsed/>
    <w:qFormat/>
    <w:uiPriority w:val="9"/>
    <w:pPr>
      <w:spacing w:before="260" w:after="260"/>
      <w:outlineLvl w:val="1"/>
    </w:pPr>
    <w:rPr>
      <w:rFonts w:ascii="微软雅黑" w:hAnsi="微软雅黑" w:eastAsia="微软雅黑" w:cs="微软雅黑"/>
      <w:b/>
      <w:bCs/>
      <w:sz w:val="28"/>
      <w:szCs w:val="28"/>
    </w:rPr>
  </w:style>
  <w:style w:type="paragraph" w:customStyle="1" w:styleId="14">
    <w:name w:val="石墨文档标题 3"/>
    <w:next w:val="9"/>
    <w:unhideWhenUsed/>
    <w:qFormat/>
    <w:uiPriority w:val="9"/>
    <w:pPr>
      <w:spacing w:before="260" w:after="260"/>
      <w:outlineLvl w:val="2"/>
    </w:pPr>
    <w:rPr>
      <w:rFonts w:ascii="微软雅黑" w:hAnsi="微软雅黑" w:eastAsia="微软雅黑" w:cs="微软雅黑"/>
      <w:b/>
      <w:bCs/>
      <w:sz w:val="26"/>
      <w:szCs w:val="26"/>
    </w:rPr>
  </w:style>
  <w:style w:type="paragraph" w:customStyle="1" w:styleId="15">
    <w:name w:val="石墨文档标题 4"/>
    <w:next w:val="9"/>
    <w:unhideWhenUsed/>
    <w:qFormat/>
    <w:uiPriority w:val="9"/>
    <w:pPr>
      <w:spacing w:before="260" w:after="260"/>
      <w:outlineLvl w:val="3"/>
    </w:pPr>
    <w:rPr>
      <w:rFonts w:ascii="微软雅黑" w:hAnsi="微软雅黑" w:eastAsia="微软雅黑" w:cs="微软雅黑"/>
      <w:b/>
      <w:bCs/>
      <w:sz w:val="24"/>
      <w:szCs w:val="24"/>
    </w:rPr>
  </w:style>
  <w:style w:type="paragraph" w:customStyle="1" w:styleId="16">
    <w:name w:val="石墨文档引用"/>
    <w:qFormat/>
    <w:uiPriority w:val="0"/>
    <w:pPr>
      <w:pBdr>
        <w:left w:val="single" w:color="F0F0F0" w:sz="30" w:space="10"/>
      </w:pBdr>
    </w:pPr>
    <w:rPr>
      <w:rFonts w:ascii="微软雅黑" w:hAnsi="微软雅黑" w:eastAsia="微软雅黑" w:cs="微软雅黑"/>
      <w:color w:val="ADADAD"/>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microsoft.com/office/2011/relationships/commentsExtended" Target="commentsExtended.xml"/><Relationship Id="rId3" Type="http://schemas.openxmlformats.org/officeDocument/2006/relationships/comments" Target="comments.xml"/><Relationship Id="rId24" Type="http://schemas.microsoft.com/office/2011/relationships/people" Target="people.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6</TotalTime>
  <ScaleCrop>false</ScaleCrop>
  <LinksUpToDate>false</LinksUpToDate>
  <Application>WPS Office_11.1.0.10938_F1E327BC-269C-435d-A152-05C5408002CA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2021-08-03T01:37:00Z</dcterms:created>
  <dc:creator> </dc:creator>
  <cp:lastModifiedBy>@洛少爷</cp:lastModifiedBy>
  <dcterms:modified xsi:type="dcterms:W3CDTF">2021-11-17T10:55:14Z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A6C716BFCF3B45E7B7DCC5A6040F1B07</vt:lpwstr>
  </property>
</Properties>
</file>